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C08FAC2008F04EBB9F6CEADDADAEAE6F"/>
        </w:placeholder>
        <w:dataBinding w:prefixMappings="xmlns:ns0='http://purl.org/dc/elements/1.1/' xmlns:ns1='http://schemas.openxmlformats.org/package/2006/metadata/core-properties' " w:xpath="/ns1:coreProperties[1]/ns0:title[1]" w:storeItemID="{6C3C8BC8-F283-45AE-878A-BAB7291924A1}"/>
        <w:text/>
      </w:sdtPr>
      <w:sdtContent>
        <w:p w14:paraId="58ED473F" w14:textId="6662A941" w:rsidR="009D6E8A" w:rsidRPr="00274CC1" w:rsidRDefault="007D6911" w:rsidP="001C1052">
          <w:pPr>
            <w:pStyle w:val="Title"/>
            <w:jc w:val="both"/>
            <w:rPr>
              <w:color w:val="001947" w:themeColor="accent6"/>
              <w:sz w:val="48"/>
              <w:szCs w:val="48"/>
            </w:rPr>
          </w:pPr>
          <w:r w:rsidRPr="007D6911">
            <w:rPr>
              <w:color w:val="001947" w:themeColor="accent6"/>
              <w:sz w:val="48"/>
              <w:szCs w:val="48"/>
            </w:rPr>
            <w:t>Education and Care Assessor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1A49C64"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1D329F5"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3CFD6F53" w14:textId="34832F29" w:rsidR="009D6E8A" w:rsidRPr="0057614B" w:rsidRDefault="005741CD" w:rsidP="001C1052">
            <w:pPr>
              <w:jc w:val="right"/>
              <w:rPr>
                <w:sz w:val="28"/>
                <w:szCs w:val="28"/>
              </w:rPr>
            </w:pPr>
            <w:r w:rsidRPr="005741CD">
              <w:rPr>
                <w:color w:val="001947" w:themeColor="accent6"/>
                <w:sz w:val="28"/>
                <w:szCs w:val="28"/>
              </w:rPr>
              <w:t>July 2012</w:t>
            </w:r>
          </w:p>
        </w:tc>
      </w:tr>
      <w:tr w:rsidR="00D2771F" w14:paraId="0C023AF2" w14:textId="77777777" w:rsidTr="00D2771F">
        <w:trPr>
          <w:trHeight w:val="385"/>
        </w:trPr>
        <w:tc>
          <w:tcPr>
            <w:tcW w:w="3152" w:type="dxa"/>
          </w:tcPr>
          <w:p w14:paraId="03108EFC"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2D4A072E" w14:textId="36429465" w:rsidR="00D2771F" w:rsidRPr="005665D6" w:rsidRDefault="000F069F" w:rsidP="001C1052">
            <w:pPr>
              <w:pStyle w:val="TableBodyText"/>
              <w:jc w:val="both"/>
              <w:rPr>
                <w:sz w:val="24"/>
                <w:szCs w:val="24"/>
              </w:rPr>
            </w:pPr>
            <w:r w:rsidRPr="005665D6">
              <w:rPr>
                <w:rFonts w:eastAsia="Times New Roman" w:cs="Arial"/>
                <w:bCs/>
                <w:sz w:val="24"/>
                <w:szCs w:val="24"/>
              </w:rPr>
              <w:t>Generic</w:t>
            </w:r>
          </w:p>
        </w:tc>
      </w:tr>
      <w:tr w:rsidR="00D2771F" w14:paraId="5235B83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C9C081E" w14:textId="77777777" w:rsidR="00D2771F" w:rsidRPr="00D603EF" w:rsidRDefault="00D2771F" w:rsidP="001C1052">
            <w:pPr>
              <w:pStyle w:val="TableBodyText"/>
              <w:jc w:val="both"/>
              <w:rPr>
                <w:sz w:val="24"/>
                <w:szCs w:val="24"/>
              </w:rPr>
            </w:pPr>
            <w:r w:rsidRPr="00D603EF">
              <w:rPr>
                <w:sz w:val="24"/>
                <w:szCs w:val="24"/>
              </w:rPr>
              <w:t>Portfolio</w:t>
            </w:r>
          </w:p>
        </w:tc>
        <w:tc>
          <w:tcPr>
            <w:tcW w:w="6540" w:type="dxa"/>
            <w:gridSpan w:val="2"/>
          </w:tcPr>
          <w:p w14:paraId="18F03534" w14:textId="24465B06" w:rsidR="00D2771F" w:rsidRPr="005665D6" w:rsidRDefault="0070163C" w:rsidP="001C1052">
            <w:pPr>
              <w:pStyle w:val="TableBodyText"/>
              <w:jc w:val="both"/>
              <w:rPr>
                <w:sz w:val="24"/>
                <w:szCs w:val="24"/>
              </w:rPr>
            </w:pPr>
            <w:r>
              <w:rPr>
                <w:sz w:val="24"/>
                <w:szCs w:val="24"/>
              </w:rPr>
              <w:t>Strategy and Performance</w:t>
            </w:r>
          </w:p>
        </w:tc>
      </w:tr>
      <w:tr w:rsidR="00D2771F" w14:paraId="57E3A552" w14:textId="77777777" w:rsidTr="00D2771F">
        <w:trPr>
          <w:trHeight w:val="385"/>
        </w:trPr>
        <w:tc>
          <w:tcPr>
            <w:tcW w:w="3152" w:type="dxa"/>
          </w:tcPr>
          <w:p w14:paraId="71EA371A"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4150E811" w14:textId="389C56AB" w:rsidR="00D2771F" w:rsidRPr="005665D6" w:rsidRDefault="00790CA2" w:rsidP="001C1052">
            <w:pPr>
              <w:pStyle w:val="TableBodyText"/>
              <w:jc w:val="both"/>
              <w:rPr>
                <w:sz w:val="24"/>
                <w:szCs w:val="24"/>
              </w:rPr>
            </w:pPr>
            <w:r w:rsidRPr="00AD1CEA">
              <w:rPr>
                <w:rFonts w:eastAsia="Times New Roman" w:cs="Arial"/>
                <w:bCs/>
                <w:sz w:val="24"/>
                <w:szCs w:val="24"/>
              </w:rPr>
              <w:t>Early Childhood Outcomes and Regulation</w:t>
            </w:r>
          </w:p>
        </w:tc>
      </w:tr>
      <w:tr w:rsidR="00D2771F" w14:paraId="0C4A6A29"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34A3020"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602526B2" w14:textId="2DFD1CBC" w:rsidR="00D2771F" w:rsidRPr="005665D6" w:rsidRDefault="00790CA2" w:rsidP="001C1052">
            <w:pPr>
              <w:pStyle w:val="TableBodyText"/>
              <w:jc w:val="both"/>
              <w:rPr>
                <w:sz w:val="24"/>
                <w:szCs w:val="24"/>
              </w:rPr>
            </w:pPr>
            <w:r>
              <w:rPr>
                <w:sz w:val="24"/>
                <w:szCs w:val="24"/>
              </w:rPr>
              <w:t>N/A</w:t>
            </w:r>
          </w:p>
        </w:tc>
      </w:tr>
      <w:tr w:rsidR="00D2771F" w14:paraId="111F34B9" w14:textId="77777777" w:rsidTr="00D2771F">
        <w:trPr>
          <w:trHeight w:val="362"/>
        </w:trPr>
        <w:tc>
          <w:tcPr>
            <w:tcW w:w="3152" w:type="dxa"/>
          </w:tcPr>
          <w:p w14:paraId="1DD7652A"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B50AD8F" w14:textId="23CB5071" w:rsidR="00D2771F" w:rsidRPr="005665D6" w:rsidRDefault="00D42DF4" w:rsidP="001C1052">
            <w:pPr>
              <w:pStyle w:val="TableBodyText"/>
              <w:jc w:val="both"/>
              <w:rPr>
                <w:sz w:val="24"/>
                <w:szCs w:val="24"/>
              </w:rPr>
            </w:pPr>
            <w:r w:rsidRPr="005665D6">
              <w:rPr>
                <w:rFonts w:eastAsia="Times New Roman" w:cs="Arial"/>
                <w:bCs/>
                <w:sz w:val="24"/>
                <w:szCs w:val="24"/>
              </w:rPr>
              <w:t>Operations Manager Education and Care</w:t>
            </w:r>
          </w:p>
        </w:tc>
      </w:tr>
      <w:tr w:rsidR="00D2771F" w14:paraId="57766F5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3654BA"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C473F144B59E43D69F8F27D575A4DC08"/>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405D5443" w14:textId="07F796B8" w:rsidR="00D2771F" w:rsidRPr="005665D6" w:rsidRDefault="00CE3FBE" w:rsidP="001C1052">
                <w:pPr>
                  <w:pStyle w:val="TableBodyText"/>
                  <w:jc w:val="both"/>
                  <w:rPr>
                    <w:sz w:val="24"/>
                    <w:szCs w:val="24"/>
                  </w:rPr>
                </w:pPr>
                <w:r w:rsidRPr="005665D6">
                  <w:rPr>
                    <w:rFonts w:eastAsia="Times New Roman" w:cs="Arial"/>
                    <w:bCs/>
                    <w:sz w:val="24"/>
                    <w:szCs w:val="24"/>
                  </w:rPr>
                  <w:t>Tasmanian State Service Award</w:t>
                </w:r>
              </w:p>
            </w:sdtContent>
          </w:sdt>
        </w:tc>
      </w:tr>
      <w:tr w:rsidR="00D2771F" w14:paraId="4F69480A" w14:textId="77777777" w:rsidTr="00D2771F">
        <w:trPr>
          <w:trHeight w:val="362"/>
        </w:trPr>
        <w:tc>
          <w:tcPr>
            <w:tcW w:w="3152" w:type="dxa"/>
          </w:tcPr>
          <w:p w14:paraId="759B71F7"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6770047E" w14:textId="0754DE17" w:rsidR="00D2771F" w:rsidRPr="005665D6" w:rsidRDefault="00C735EE" w:rsidP="001C1052">
            <w:pPr>
              <w:pStyle w:val="TableBodyText"/>
              <w:jc w:val="both"/>
              <w:rPr>
                <w:sz w:val="24"/>
                <w:szCs w:val="24"/>
              </w:rPr>
            </w:pPr>
            <w:r w:rsidRPr="005665D6">
              <w:rPr>
                <w:rFonts w:eastAsia="Times New Roman" w:cs="Arial"/>
                <w:bCs/>
                <w:sz w:val="24"/>
                <w:szCs w:val="24"/>
              </w:rPr>
              <w:t>General Stream Band 5</w:t>
            </w:r>
          </w:p>
        </w:tc>
      </w:tr>
      <w:tr w:rsidR="004C4F86" w14:paraId="324E9B2B"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4FD818D"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E02F3C4" w14:textId="2C4B2B38" w:rsidR="009D6E8A" w:rsidRPr="005665D6" w:rsidRDefault="00A06455" w:rsidP="001C1052">
            <w:pPr>
              <w:jc w:val="both"/>
              <w:rPr>
                <w:rFonts w:eastAsia="Times New Roman" w:cs="Arial"/>
                <w:sz w:val="24"/>
                <w:szCs w:val="24"/>
              </w:rPr>
            </w:pPr>
            <w:r w:rsidRPr="005665D6">
              <w:rPr>
                <w:rStyle w:val="PlaceholderText"/>
                <w:color w:val="auto"/>
                <w:sz w:val="24"/>
                <w:szCs w:val="24"/>
              </w:rPr>
              <w:t>Permanent, full time, 73.5 hours per fortnight, 52 weeks per year including 4 weeks annual leave. Some intrastate travel is required.</w:t>
            </w:r>
          </w:p>
        </w:tc>
      </w:tr>
      <w:tr w:rsidR="00D2771F" w14:paraId="5CB8BD37" w14:textId="77777777" w:rsidTr="00D2771F">
        <w:trPr>
          <w:trHeight w:val="362"/>
        </w:trPr>
        <w:tc>
          <w:tcPr>
            <w:tcW w:w="3152" w:type="dxa"/>
          </w:tcPr>
          <w:p w14:paraId="0CA388DB"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78C5F0ED" w14:textId="7D212E3F" w:rsidR="00D2771F" w:rsidRPr="00BF7FC7" w:rsidRDefault="001A3F62" w:rsidP="001C1052">
            <w:pPr>
              <w:pStyle w:val="TableBodyText"/>
              <w:jc w:val="both"/>
              <w:rPr>
                <w:sz w:val="24"/>
                <w:szCs w:val="24"/>
              </w:rPr>
            </w:pPr>
            <w:r w:rsidRPr="001A3F62">
              <w:rPr>
                <w:rFonts w:eastAsia="Times New Roman"/>
                <w:color w:val="000000" w:themeColor="text1"/>
                <w:sz w:val="24"/>
                <w:szCs w:val="24"/>
              </w:rPr>
              <w:t>As per the advertisement</w:t>
            </w:r>
          </w:p>
        </w:tc>
      </w:tr>
    </w:tbl>
    <w:p w14:paraId="1950EE72" w14:textId="77777777" w:rsidR="009D6E8A" w:rsidRPr="00190B67" w:rsidRDefault="009D6E8A" w:rsidP="001C1052">
      <w:pPr>
        <w:pStyle w:val="Heading2"/>
        <w:jc w:val="both"/>
      </w:pPr>
      <w:r w:rsidRPr="00190B67">
        <w:t>Primary Purpose</w:t>
      </w:r>
    </w:p>
    <w:p w14:paraId="50D84E1A" w14:textId="00319A5E" w:rsidR="00D2771F" w:rsidRPr="005665D6" w:rsidRDefault="005665D6" w:rsidP="001C1052">
      <w:pPr>
        <w:jc w:val="both"/>
        <w:rPr>
          <w:rFonts w:eastAsia="Times New Roman" w:cs="Arial"/>
          <w:sz w:val="24"/>
          <w:szCs w:val="24"/>
        </w:rPr>
      </w:pPr>
      <w:r w:rsidRPr="005665D6">
        <w:rPr>
          <w:rFonts w:eastAsia="Times New Roman" w:cs="Arial"/>
          <w:sz w:val="24"/>
          <w:szCs w:val="24"/>
        </w:rPr>
        <w:t>To undertake complex regulatory activities that support compliance and continuous improvement in the quality of education and care services provided to children.  Educate and inform education and care services and the community in relation to the National Quality Framework (NQF).</w:t>
      </w:r>
    </w:p>
    <w:p w14:paraId="153913C0"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1E321D5F" w14:textId="30EABE93" w:rsidR="00D2771F" w:rsidRPr="00B96F34" w:rsidRDefault="00B96F34" w:rsidP="001C1052">
      <w:pPr>
        <w:jc w:val="both"/>
        <w:rPr>
          <w:rFonts w:eastAsia="Times New Roman"/>
          <w:sz w:val="24"/>
          <w:szCs w:val="20"/>
        </w:rPr>
      </w:pPr>
      <w:bookmarkStart w:id="1" w:name="_Hlk127543251"/>
      <w:r w:rsidRPr="00B96F34">
        <w:rPr>
          <w:rFonts w:eastAsia="Times New Roman"/>
          <w:sz w:val="24"/>
          <w:szCs w:val="20"/>
        </w:rPr>
        <w:t>The occupant is required to make informed decisions and provide recommendations in relation to the quality of education and care and childcare services.  General direction is provided by the supervisor who will set the overall strategic goals and objectives. The occupant is expected to operate with independence and autonomy on a day-to-day basis.  Act as Authorised Officers under the Education and Care Services National Law Act (Tasmania) 2011 and the Child Care Act 2001.</w:t>
      </w:r>
    </w:p>
    <w:p w14:paraId="05044A1B" w14:textId="77777777" w:rsidR="00B96F34" w:rsidRDefault="00B96F34" w:rsidP="001C1052">
      <w:pPr>
        <w:jc w:val="both"/>
        <w:rPr>
          <w:rFonts w:eastAsia="Times New Roman"/>
          <w:sz w:val="24"/>
          <w:szCs w:val="24"/>
        </w:rPr>
      </w:pPr>
      <w:r>
        <w:rPr>
          <w:rFonts w:eastAsia="Times New Roman"/>
          <w:sz w:val="24"/>
          <w:szCs w:val="24"/>
        </w:rPr>
        <w:br w:type="page"/>
      </w:r>
    </w:p>
    <w:p w14:paraId="039D76D2" w14:textId="1D669F91"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4AE3F755"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269455B1"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02984B7B" w14:textId="77777777" w:rsidR="001733FD" w:rsidRDefault="009D6E8A" w:rsidP="001C1052">
      <w:pPr>
        <w:pStyle w:val="Heading2"/>
        <w:jc w:val="both"/>
        <w:rPr>
          <w:color w:val="011947"/>
        </w:rPr>
      </w:pPr>
      <w:r w:rsidRPr="00190B67">
        <w:rPr>
          <w:color w:val="011947"/>
        </w:rPr>
        <w:t>Primary Duties</w:t>
      </w:r>
    </w:p>
    <w:p w14:paraId="00BF665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1360192" wp14:editId="5FE701D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A85FA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0DB73AF" w14:textId="77777777" w:rsidR="00FB115C" w:rsidRPr="00FB115C" w:rsidRDefault="00FB115C" w:rsidP="00FB115C">
      <w:pPr>
        <w:numPr>
          <w:ilvl w:val="0"/>
          <w:numId w:val="32"/>
        </w:numPr>
        <w:spacing w:line="240" w:lineRule="auto"/>
        <w:jc w:val="both"/>
        <w:rPr>
          <w:sz w:val="24"/>
          <w:szCs w:val="24"/>
        </w:rPr>
      </w:pPr>
      <w:r w:rsidRPr="00FB115C">
        <w:rPr>
          <w:sz w:val="24"/>
          <w:szCs w:val="24"/>
        </w:rPr>
        <w:t>Administer approvals and assessments as required/delegated.</w:t>
      </w:r>
    </w:p>
    <w:p w14:paraId="0DF1E98D" w14:textId="77777777" w:rsidR="00FB115C" w:rsidRPr="00FB115C" w:rsidRDefault="00FB115C" w:rsidP="00FB115C">
      <w:pPr>
        <w:numPr>
          <w:ilvl w:val="0"/>
          <w:numId w:val="32"/>
        </w:numPr>
        <w:spacing w:line="240" w:lineRule="auto"/>
        <w:jc w:val="both"/>
        <w:rPr>
          <w:sz w:val="24"/>
          <w:szCs w:val="24"/>
        </w:rPr>
      </w:pPr>
      <w:r w:rsidRPr="00FB115C">
        <w:rPr>
          <w:sz w:val="24"/>
          <w:szCs w:val="24"/>
        </w:rPr>
        <w:t>Assess the quality of services and recommend the level at which the quality should be rated (as required), in accordance with the regulatory framework for continuous quality improvement. Monitor, investigate and enforce compliance with the law, as required.</w:t>
      </w:r>
    </w:p>
    <w:p w14:paraId="14998C0F" w14:textId="28ECC74C" w:rsidR="00FB115C" w:rsidRPr="00FB115C" w:rsidRDefault="00FB115C" w:rsidP="00FB115C">
      <w:pPr>
        <w:numPr>
          <w:ilvl w:val="0"/>
          <w:numId w:val="32"/>
        </w:numPr>
        <w:spacing w:line="240" w:lineRule="auto"/>
        <w:jc w:val="both"/>
        <w:rPr>
          <w:sz w:val="24"/>
          <w:szCs w:val="24"/>
        </w:rPr>
      </w:pPr>
      <w:r w:rsidRPr="00FB115C">
        <w:rPr>
          <w:sz w:val="24"/>
          <w:szCs w:val="24"/>
        </w:rPr>
        <w:t>Carry out regulatory activities directed at achieving the objectives of the regulatory framework for education and care and childcare services including improving outcomes for children attending services, ensuring children’s development, health and safety needs are met, and promoting continuous improvement in service quality.</w:t>
      </w:r>
    </w:p>
    <w:p w14:paraId="2AC2E005" w14:textId="6C205473" w:rsidR="00585115" w:rsidRPr="00585115" w:rsidRDefault="00585115" w:rsidP="00585115">
      <w:pPr>
        <w:numPr>
          <w:ilvl w:val="0"/>
          <w:numId w:val="32"/>
        </w:numPr>
        <w:spacing w:line="240" w:lineRule="auto"/>
        <w:jc w:val="both"/>
        <w:rPr>
          <w:sz w:val="24"/>
          <w:szCs w:val="24"/>
        </w:rPr>
      </w:pPr>
      <w:r w:rsidRPr="00585115">
        <w:rPr>
          <w:sz w:val="24"/>
          <w:szCs w:val="24"/>
        </w:rPr>
        <w:t>Consult appropriately with key stakeholders to ensure the continued improvement of standards of education and care and childcare within Tasmania.</w:t>
      </w:r>
    </w:p>
    <w:p w14:paraId="1118F8E9" w14:textId="77777777" w:rsidR="00585115" w:rsidRPr="00585115" w:rsidRDefault="00585115" w:rsidP="00585115">
      <w:pPr>
        <w:numPr>
          <w:ilvl w:val="0"/>
          <w:numId w:val="32"/>
        </w:numPr>
        <w:spacing w:line="240" w:lineRule="auto"/>
        <w:jc w:val="both"/>
        <w:rPr>
          <w:sz w:val="24"/>
          <w:szCs w:val="24"/>
        </w:rPr>
      </w:pPr>
      <w:r w:rsidRPr="00585115">
        <w:rPr>
          <w:sz w:val="24"/>
          <w:szCs w:val="24"/>
        </w:rPr>
        <w:t>Carry out activities to help raise external stakeholder awareness and understanding of the regulatory requirements and quality improvement framework applying to services including attendance, and representation as required, at meetings on matters relating to education and care.</w:t>
      </w:r>
    </w:p>
    <w:p w14:paraId="0611B500" w14:textId="77777777" w:rsidR="00585115" w:rsidRPr="00585115" w:rsidRDefault="00585115" w:rsidP="00585115">
      <w:pPr>
        <w:numPr>
          <w:ilvl w:val="0"/>
          <w:numId w:val="32"/>
        </w:numPr>
        <w:spacing w:line="240" w:lineRule="auto"/>
        <w:jc w:val="both"/>
        <w:rPr>
          <w:sz w:val="24"/>
          <w:szCs w:val="24"/>
        </w:rPr>
      </w:pPr>
      <w:r w:rsidRPr="00585115">
        <w:rPr>
          <w:sz w:val="24"/>
          <w:szCs w:val="24"/>
        </w:rPr>
        <w:t>Contribute to the business unit’s achievement of outcomes in accordance with set timeframes and standards including working collaboratively with colleagues on policy development and related projects.</w:t>
      </w:r>
    </w:p>
    <w:p w14:paraId="705976DF" w14:textId="77777777" w:rsidR="00585115" w:rsidRPr="00585115" w:rsidRDefault="00585115" w:rsidP="00585115">
      <w:pPr>
        <w:numPr>
          <w:ilvl w:val="0"/>
          <w:numId w:val="32"/>
        </w:numPr>
        <w:spacing w:line="240" w:lineRule="auto"/>
        <w:jc w:val="both"/>
        <w:rPr>
          <w:sz w:val="24"/>
          <w:szCs w:val="24"/>
        </w:rPr>
      </w:pPr>
      <w:r w:rsidRPr="00585115">
        <w:rPr>
          <w:sz w:val="24"/>
          <w:szCs w:val="24"/>
        </w:rPr>
        <w:t>Prepare complex documentation, including analytical reports and other correspondence in connection with regulatory activities or in response to management requests in accordance with set timeframes and standards.  Maintain accurate, clear and timely records to ensure the quality and utility of the records for reporting and other purposes.</w:t>
      </w:r>
    </w:p>
    <w:p w14:paraId="4FF50638" w14:textId="55113649" w:rsidR="00D2771F" w:rsidRPr="00585115" w:rsidRDefault="00585115" w:rsidP="00585115">
      <w:pPr>
        <w:numPr>
          <w:ilvl w:val="0"/>
          <w:numId w:val="32"/>
        </w:numPr>
        <w:spacing w:line="240" w:lineRule="auto"/>
        <w:jc w:val="both"/>
        <w:rPr>
          <w:sz w:val="24"/>
          <w:szCs w:val="24"/>
        </w:rPr>
      </w:pPr>
      <w:r w:rsidRPr="00585115">
        <w:rPr>
          <w:sz w:val="24"/>
          <w:szCs w:val="24"/>
        </w:rPr>
        <w:t>Maintain and apply a thorough and up-to-date knowledge of regulatory requirements, the quality improvement framework, relevant operational policy and the principles of best regulatory practice.</w:t>
      </w:r>
    </w:p>
    <w:p w14:paraId="4130A8D7"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02CA1155"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D079976" w14:textId="77777777" w:rsidR="009D6E8A" w:rsidRPr="00190B67" w:rsidRDefault="009D6E8A" w:rsidP="001C1052">
      <w:pPr>
        <w:pStyle w:val="Heading2"/>
        <w:jc w:val="both"/>
        <w:rPr>
          <w:color w:val="011947"/>
        </w:rPr>
      </w:pPr>
      <w:r w:rsidRPr="00190B67">
        <w:rPr>
          <w:color w:val="011947"/>
        </w:rPr>
        <w:t>Selection Criteria</w:t>
      </w:r>
    </w:p>
    <w:p w14:paraId="47970475"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792DD04"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C3ECA6F" wp14:editId="4FE8CDAE">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C5B3D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60C6E161" w14:textId="77777777" w:rsidR="00103FC2" w:rsidRPr="00103FC2" w:rsidRDefault="00103FC2" w:rsidP="00103FC2">
      <w:pPr>
        <w:numPr>
          <w:ilvl w:val="0"/>
          <w:numId w:val="33"/>
        </w:numPr>
        <w:spacing w:line="240" w:lineRule="auto"/>
        <w:jc w:val="both"/>
        <w:rPr>
          <w:sz w:val="24"/>
          <w:szCs w:val="24"/>
        </w:rPr>
      </w:pPr>
      <w:r w:rsidRPr="00103FC2">
        <w:rPr>
          <w:sz w:val="24"/>
          <w:szCs w:val="24"/>
        </w:rPr>
        <w:t>Proven capacity to exercise a high level of professional knowledge and skill in decision making in relation to the provision of education and care services.</w:t>
      </w:r>
    </w:p>
    <w:p w14:paraId="48C14265" w14:textId="77777777" w:rsidR="00103FC2" w:rsidRPr="00103FC2" w:rsidRDefault="00103FC2" w:rsidP="00103FC2">
      <w:pPr>
        <w:numPr>
          <w:ilvl w:val="0"/>
          <w:numId w:val="33"/>
        </w:numPr>
        <w:spacing w:line="240" w:lineRule="auto"/>
        <w:jc w:val="both"/>
        <w:rPr>
          <w:sz w:val="24"/>
          <w:szCs w:val="24"/>
        </w:rPr>
      </w:pPr>
      <w:r w:rsidRPr="00103FC2">
        <w:rPr>
          <w:sz w:val="24"/>
          <w:szCs w:val="24"/>
        </w:rPr>
        <w:t xml:space="preserve">Demonstrated high level interpersonal skills including written and verbal communication, negotiation and conflict resolution skills, together with a demonstrated ability to gather evidence through professional observations and conversations, to develop collaborative relationships with other organisations, service providers and team members and to negotiate solutions to facilitate the development and delivery of quality education and care services. </w:t>
      </w:r>
    </w:p>
    <w:p w14:paraId="391CF5B5" w14:textId="421BB47D" w:rsidR="00103FC2" w:rsidRPr="00103FC2" w:rsidRDefault="00103FC2" w:rsidP="00103FC2">
      <w:pPr>
        <w:numPr>
          <w:ilvl w:val="0"/>
          <w:numId w:val="33"/>
        </w:numPr>
        <w:spacing w:line="240" w:lineRule="auto"/>
        <w:jc w:val="both"/>
        <w:rPr>
          <w:sz w:val="24"/>
          <w:szCs w:val="24"/>
        </w:rPr>
      </w:pPr>
      <w:r w:rsidRPr="00103FC2">
        <w:rPr>
          <w:sz w:val="24"/>
          <w:szCs w:val="24"/>
        </w:rPr>
        <w:t>Sound knowledge of the education and care sector, including a sound knowledge of the relevant legislation, together with a good knowledge of the operations of the Agency and of other Agencies providing services relevant to education and care and childcare.</w:t>
      </w:r>
    </w:p>
    <w:p w14:paraId="270AF281" w14:textId="77777777" w:rsidR="00103FC2" w:rsidRPr="00103FC2" w:rsidRDefault="00103FC2" w:rsidP="00103FC2">
      <w:pPr>
        <w:numPr>
          <w:ilvl w:val="0"/>
          <w:numId w:val="33"/>
        </w:numPr>
        <w:spacing w:line="240" w:lineRule="auto"/>
        <w:jc w:val="both"/>
        <w:rPr>
          <w:sz w:val="24"/>
          <w:szCs w:val="24"/>
        </w:rPr>
      </w:pPr>
      <w:r w:rsidRPr="00103FC2">
        <w:rPr>
          <w:sz w:val="24"/>
          <w:szCs w:val="24"/>
        </w:rPr>
        <w:t>Personal skills of flexibility, initiative, innovation and self-motivation, including the ability to establish priorities and manage workloads.</w:t>
      </w:r>
    </w:p>
    <w:p w14:paraId="6BBAF94B" w14:textId="77777777" w:rsidR="00B924F9" w:rsidRPr="00B924F9" w:rsidRDefault="00B924F9" w:rsidP="00B924F9">
      <w:pPr>
        <w:numPr>
          <w:ilvl w:val="0"/>
          <w:numId w:val="33"/>
        </w:numPr>
        <w:spacing w:line="240" w:lineRule="auto"/>
        <w:jc w:val="both"/>
        <w:rPr>
          <w:sz w:val="24"/>
          <w:szCs w:val="24"/>
        </w:rPr>
      </w:pPr>
      <w:r w:rsidRPr="00B924F9">
        <w:rPr>
          <w:sz w:val="24"/>
          <w:szCs w:val="24"/>
        </w:rPr>
        <w:t>In depth planning, research, analysis and investigative skills including the ability to evaluate, analyse and exercise independent judgment to solve often complex issues.</w:t>
      </w:r>
    </w:p>
    <w:p w14:paraId="7EFAB01F" w14:textId="77777777" w:rsidR="00B924F9" w:rsidRPr="00B924F9" w:rsidRDefault="00B924F9" w:rsidP="00B924F9">
      <w:pPr>
        <w:numPr>
          <w:ilvl w:val="0"/>
          <w:numId w:val="33"/>
        </w:numPr>
        <w:spacing w:line="240" w:lineRule="auto"/>
        <w:jc w:val="both"/>
        <w:rPr>
          <w:sz w:val="24"/>
          <w:szCs w:val="24"/>
        </w:rPr>
      </w:pPr>
      <w:r w:rsidRPr="00B924F9">
        <w:rPr>
          <w:sz w:val="24"/>
          <w:szCs w:val="24"/>
        </w:rPr>
        <w:t>Ability to develop, market and implement policies and procedures.</w:t>
      </w:r>
    </w:p>
    <w:p w14:paraId="72439B75" w14:textId="77777777" w:rsidR="00B924F9" w:rsidRPr="00B924F9" w:rsidRDefault="00B924F9" w:rsidP="00B924F9">
      <w:pPr>
        <w:numPr>
          <w:ilvl w:val="0"/>
          <w:numId w:val="33"/>
        </w:numPr>
        <w:spacing w:line="240" w:lineRule="auto"/>
        <w:jc w:val="both"/>
        <w:rPr>
          <w:sz w:val="24"/>
          <w:szCs w:val="24"/>
        </w:rPr>
      </w:pPr>
      <w:r w:rsidRPr="00B924F9">
        <w:rPr>
          <w:sz w:val="24"/>
          <w:szCs w:val="24"/>
        </w:rPr>
        <w:t>A sound understanding of the use of information technology and associated methods including basic numeracy skills, to assist with the efficient processing, communication and maintenance of records associated with the required duties. Existing skills or ability to quickly develop required skills in use of related software.</w:t>
      </w:r>
    </w:p>
    <w:p w14:paraId="69124725" w14:textId="766A9BFA" w:rsidR="00D2771F" w:rsidRPr="00B924F9" w:rsidRDefault="00B924F9" w:rsidP="00B924F9">
      <w:pPr>
        <w:numPr>
          <w:ilvl w:val="0"/>
          <w:numId w:val="33"/>
        </w:numPr>
        <w:spacing w:line="240" w:lineRule="auto"/>
        <w:jc w:val="both"/>
        <w:rPr>
          <w:sz w:val="24"/>
          <w:szCs w:val="24"/>
        </w:rPr>
      </w:pPr>
      <w:r w:rsidRPr="00B924F9">
        <w:rPr>
          <w:sz w:val="24"/>
          <w:szCs w:val="24"/>
        </w:rPr>
        <w:t xml:space="preserve">Demonstrated commitment to ongoing professional development. </w:t>
      </w:r>
    </w:p>
    <w:p w14:paraId="7D404495"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05C0088" w14:textId="77777777" w:rsidR="00B924F9" w:rsidRDefault="00B924F9" w:rsidP="001C1052">
      <w:pPr>
        <w:pStyle w:val="Heading2"/>
        <w:jc w:val="both"/>
        <w:rPr>
          <w:color w:val="011947"/>
        </w:rPr>
      </w:pPr>
      <w:r>
        <w:rPr>
          <w:color w:val="011947"/>
        </w:rPr>
        <w:br w:type="page"/>
      </w:r>
    </w:p>
    <w:p w14:paraId="259408C8" w14:textId="420E799B" w:rsidR="009D6E8A" w:rsidRPr="00190B67" w:rsidRDefault="009D6E8A" w:rsidP="001C1052">
      <w:pPr>
        <w:pStyle w:val="Heading2"/>
        <w:jc w:val="both"/>
        <w:rPr>
          <w:color w:val="011947"/>
        </w:rPr>
      </w:pPr>
      <w:r w:rsidRPr="00190B67">
        <w:rPr>
          <w:color w:val="011947"/>
        </w:rPr>
        <w:lastRenderedPageBreak/>
        <w:t>Requirements</w:t>
      </w:r>
    </w:p>
    <w:p w14:paraId="3B21B5DA"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04BF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74A33D4"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5F4CAFE5" w14:textId="3859683F" w:rsidR="00D2771F" w:rsidRPr="00B924F9" w:rsidRDefault="00D2771F" w:rsidP="00B924F9">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0CBFBBF6"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D400779" w14:textId="77777777" w:rsidR="00D2771F" w:rsidRPr="00A65F3B" w:rsidRDefault="00D2771F" w:rsidP="001C1052">
            <w:pPr>
              <w:jc w:val="both"/>
              <w:rPr>
                <w:b/>
                <w:sz w:val="24"/>
                <w:szCs w:val="24"/>
              </w:rPr>
            </w:pPr>
            <w:r w:rsidRPr="00A65F3B">
              <w:rPr>
                <w:b/>
                <w:sz w:val="24"/>
                <w:szCs w:val="24"/>
              </w:rPr>
              <w:t>Desirable</w:t>
            </w:r>
          </w:p>
        </w:tc>
        <w:tc>
          <w:tcPr>
            <w:tcW w:w="7763" w:type="dxa"/>
          </w:tcPr>
          <w:p w14:paraId="07C9B1B7" w14:textId="27E24246" w:rsidR="0043586D" w:rsidRPr="0043586D" w:rsidRDefault="0043586D" w:rsidP="0043586D">
            <w:pPr>
              <w:pStyle w:val="ListParagraph"/>
              <w:numPr>
                <w:ilvl w:val="0"/>
                <w:numId w:val="42"/>
              </w:numPr>
              <w:spacing w:before="12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bCs/>
                <w:sz w:val="24"/>
                <w:szCs w:val="24"/>
              </w:rPr>
            </w:pPr>
            <w:r w:rsidRPr="0043586D">
              <w:rPr>
                <w:rFonts w:eastAsia="Times New Roman" w:cs="Arial"/>
                <w:bCs/>
                <w:sz w:val="24"/>
                <w:szCs w:val="24"/>
              </w:rPr>
              <w:t>Early Childhood and/or tertiary qualifications in a relevant field.</w:t>
            </w:r>
          </w:p>
          <w:p w14:paraId="667AB6B2" w14:textId="5FB37F9D" w:rsidR="00D2771F" w:rsidRPr="0043586D" w:rsidRDefault="0043586D" w:rsidP="0043586D">
            <w:pPr>
              <w:pStyle w:val="ListParagraph"/>
              <w:numPr>
                <w:ilvl w:val="0"/>
                <w:numId w:val="42"/>
              </w:numPr>
              <w:spacing w:before="12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43586D">
              <w:rPr>
                <w:rFonts w:eastAsia="Times New Roman" w:cs="Arial"/>
                <w:bCs/>
                <w:sz w:val="24"/>
                <w:szCs w:val="24"/>
              </w:rPr>
              <w:t>A current driver’s licence.</w:t>
            </w:r>
          </w:p>
        </w:tc>
      </w:tr>
    </w:tbl>
    <w:bookmarkEnd w:id="0"/>
    <w:bookmarkEnd w:id="3"/>
    <w:p w14:paraId="329A720F"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A166AEF" w14:textId="77777777" w:rsidR="007773F9" w:rsidRDefault="007773F9" w:rsidP="001C1052">
      <w:pPr>
        <w:jc w:val="both"/>
        <w:rPr>
          <w:sz w:val="24"/>
          <w:szCs w:val="24"/>
        </w:rPr>
      </w:pPr>
      <w:r>
        <w:rPr>
          <w:noProof/>
        </w:rPr>
        <w:drawing>
          <wp:inline distT="0" distB="0" distL="0" distR="0" wp14:anchorId="31275F62" wp14:editId="4E82FDE7">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9114995"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740D583"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D4BCA25" w14:textId="77777777" w:rsidR="00D2771F" w:rsidRDefault="00D2771F" w:rsidP="001C105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F96D930"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916E81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 xml:space="preserve">All employees are responsible for ensuring that the standards of behaviour and conduct specified in the State Service Principles and Code of Conduct are adhered to. All employees </w:t>
      </w:r>
      <w:r w:rsidRPr="00CA664C">
        <w:rPr>
          <w:sz w:val="24"/>
          <w:szCs w:val="24"/>
        </w:rPr>
        <w:lastRenderedPageBreak/>
        <w:t>are expected to act ethically and with integrity in the undertaking of their duties.  Employees who breach the code of conduct may have sanctions imposed.</w:t>
      </w:r>
    </w:p>
    <w:p w14:paraId="3ED1C804"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0F31441"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85CAA13" w14:textId="77777777" w:rsidR="00D2771F" w:rsidRPr="00B732A4" w:rsidRDefault="00D2771F" w:rsidP="001C1052">
      <w:pPr>
        <w:pStyle w:val="Heading2"/>
        <w:jc w:val="both"/>
        <w:rPr>
          <w:color w:val="011947"/>
        </w:rPr>
      </w:pPr>
      <w:r w:rsidRPr="00B732A4">
        <w:rPr>
          <w:color w:val="011947"/>
        </w:rPr>
        <w:t>Commitment to Children and Young People</w:t>
      </w:r>
    </w:p>
    <w:p w14:paraId="75F57809"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650AE901"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6E99AF64"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62AA70EE" w14:textId="77777777" w:rsidTr="00AE03E2">
        <w:trPr>
          <w:trHeight w:val="70"/>
          <w:tblHeader/>
        </w:trPr>
        <w:tc>
          <w:tcPr>
            <w:tcW w:w="9026" w:type="dxa"/>
          </w:tcPr>
          <w:p w14:paraId="360A2F6C" w14:textId="77777777" w:rsidR="002B4E40" w:rsidRPr="002B4E40" w:rsidRDefault="00D2771F" w:rsidP="002B4E40">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2B4E40" w:rsidRPr="002B4E40">
              <w:rPr>
                <w:rFonts w:cs="Arial"/>
                <w:bCs/>
              </w:rPr>
              <w:t xml:space="preserve">964915 – Manager Vacancy and Staffing Services </w:t>
            </w:r>
          </w:p>
          <w:p w14:paraId="3FCA139C" w14:textId="77777777" w:rsidR="002B4E40" w:rsidRPr="002B4E40" w:rsidRDefault="002B4E40" w:rsidP="002B4E40">
            <w:pPr>
              <w:tabs>
                <w:tab w:val="left" w:pos="180"/>
              </w:tabs>
              <w:jc w:val="both"/>
              <w:rPr>
                <w:rFonts w:cs="Arial"/>
                <w:bCs/>
              </w:rPr>
            </w:pPr>
            <w:r w:rsidRPr="002B4E40">
              <w:rPr>
                <w:rFonts w:cs="Arial"/>
                <w:bCs/>
              </w:rPr>
              <w:t>VEM: 33581, 33954, 44319, 48832, 60734, 62697, 62698</w:t>
            </w:r>
          </w:p>
          <w:p w14:paraId="76A2E7FB" w14:textId="465F10A7" w:rsidR="00D2771F" w:rsidRPr="00E15432" w:rsidRDefault="002B4E40" w:rsidP="002B4E40">
            <w:pPr>
              <w:tabs>
                <w:tab w:val="left" w:pos="180"/>
              </w:tabs>
              <w:jc w:val="both"/>
              <w:rPr>
                <w:rFonts w:cs="Arial"/>
              </w:rPr>
            </w:pPr>
            <w:r w:rsidRPr="002B4E40">
              <w:rPr>
                <w:rFonts w:cs="Arial"/>
                <w:bCs/>
              </w:rPr>
              <w:t>Date Duties and Selection Criteria Last Reviewed:  07/12 VRH</w:t>
            </w:r>
          </w:p>
        </w:tc>
      </w:tr>
      <w:bookmarkEnd w:id="4"/>
    </w:tbl>
    <w:p w14:paraId="3FBB5844"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4D6E" w14:textId="77777777" w:rsidR="000F3E4C" w:rsidRDefault="000F3E4C" w:rsidP="0021185D">
      <w:pPr>
        <w:spacing w:after="0" w:line="240" w:lineRule="auto"/>
      </w:pPr>
      <w:r>
        <w:separator/>
      </w:r>
    </w:p>
    <w:p w14:paraId="6C834D4D" w14:textId="77777777" w:rsidR="000F3E4C" w:rsidRDefault="000F3E4C"/>
  </w:endnote>
  <w:endnote w:type="continuationSeparator" w:id="0">
    <w:p w14:paraId="288D7F2B" w14:textId="77777777" w:rsidR="000F3E4C" w:rsidRDefault="000F3E4C" w:rsidP="0021185D">
      <w:pPr>
        <w:spacing w:after="0" w:line="240" w:lineRule="auto"/>
      </w:pPr>
      <w:r>
        <w:continuationSeparator/>
      </w:r>
    </w:p>
    <w:p w14:paraId="5754694A" w14:textId="77777777" w:rsidR="000F3E4C" w:rsidRDefault="000F3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9D19"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0A3949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D75"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5E74437" wp14:editId="4430F21C">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78A6" w14:textId="77777777" w:rsidR="000F3E4C" w:rsidRDefault="000F3E4C" w:rsidP="0021185D">
      <w:pPr>
        <w:spacing w:after="0" w:line="240" w:lineRule="auto"/>
      </w:pPr>
      <w:r>
        <w:separator/>
      </w:r>
    </w:p>
    <w:p w14:paraId="376033B9" w14:textId="77777777" w:rsidR="000F3E4C" w:rsidRDefault="000F3E4C"/>
  </w:footnote>
  <w:footnote w:type="continuationSeparator" w:id="0">
    <w:p w14:paraId="0C096D52" w14:textId="77777777" w:rsidR="000F3E4C" w:rsidRDefault="000F3E4C" w:rsidP="0021185D">
      <w:pPr>
        <w:spacing w:after="0" w:line="240" w:lineRule="auto"/>
      </w:pPr>
      <w:r>
        <w:continuationSeparator/>
      </w:r>
    </w:p>
    <w:p w14:paraId="60B38C00" w14:textId="77777777" w:rsidR="000F3E4C" w:rsidRDefault="000F3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4AA2" w14:textId="77777777" w:rsidR="007773F9" w:rsidRDefault="007773F9" w:rsidP="00A26A93">
    <w:pPr>
      <w:pStyle w:val="IntroParagraph"/>
      <w:spacing w:before="0" w:after="0"/>
      <w:rPr>
        <w:noProof/>
      </w:rPr>
    </w:pPr>
  </w:p>
  <w:p w14:paraId="2A54011E" w14:textId="77777777" w:rsidR="007773F9" w:rsidRDefault="007773F9" w:rsidP="00A26A93">
    <w:pPr>
      <w:pStyle w:val="IntroParagraph"/>
      <w:spacing w:before="0" w:after="0"/>
      <w:rPr>
        <w:noProof/>
      </w:rPr>
    </w:pPr>
  </w:p>
  <w:p w14:paraId="73BBB4B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986F0C8" wp14:editId="48D030A7">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FA72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677B1C"/>
    <w:multiLevelType w:val="hybridMultilevel"/>
    <w:tmpl w:val="2778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34053A"/>
    <w:multiLevelType w:val="hybridMultilevel"/>
    <w:tmpl w:val="6FFA3A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0"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0"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8"/>
  </w:num>
  <w:num w:numId="2" w16cid:durableId="1099250515">
    <w:abstractNumId w:val="21"/>
  </w:num>
  <w:num w:numId="3" w16cid:durableId="454718066">
    <w:abstractNumId w:val="23"/>
  </w:num>
  <w:num w:numId="4" w16cid:durableId="20790063">
    <w:abstractNumId w:val="7"/>
  </w:num>
  <w:num w:numId="5" w16cid:durableId="1314144844">
    <w:abstractNumId w:val="13"/>
  </w:num>
  <w:num w:numId="6" w16cid:durableId="1346397344">
    <w:abstractNumId w:val="15"/>
  </w:num>
  <w:num w:numId="7" w16cid:durableId="292291676">
    <w:abstractNumId w:val="37"/>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20"/>
  </w:num>
  <w:num w:numId="13" w16cid:durableId="2100369805">
    <w:abstractNumId w:val="29"/>
  </w:num>
  <w:num w:numId="14" w16cid:durableId="1671323240">
    <w:abstractNumId w:val="4"/>
  </w:num>
  <w:num w:numId="15" w16cid:durableId="1858543762">
    <w:abstractNumId w:val="16"/>
  </w:num>
  <w:num w:numId="16" w16cid:durableId="57754739">
    <w:abstractNumId w:val="22"/>
  </w:num>
  <w:num w:numId="17" w16cid:durableId="223832047">
    <w:abstractNumId w:val="5"/>
  </w:num>
  <w:num w:numId="18" w16cid:durableId="1729499897">
    <w:abstractNumId w:val="40"/>
  </w:num>
  <w:num w:numId="19" w16cid:durableId="2132505946">
    <w:abstractNumId w:val="25"/>
  </w:num>
  <w:num w:numId="20" w16cid:durableId="1541359452">
    <w:abstractNumId w:val="27"/>
  </w:num>
  <w:num w:numId="21" w16cid:durableId="434911651">
    <w:abstractNumId w:val="31"/>
  </w:num>
  <w:num w:numId="22" w16cid:durableId="1089351798">
    <w:abstractNumId w:val="36"/>
  </w:num>
  <w:num w:numId="23" w16cid:durableId="1265193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9"/>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0"/>
  </w:num>
  <w:num w:numId="29" w16cid:durableId="583146408">
    <w:abstractNumId w:val="24"/>
  </w:num>
  <w:num w:numId="30" w16cid:durableId="133329015">
    <w:abstractNumId w:val="17"/>
  </w:num>
  <w:num w:numId="31" w16cid:durableId="1559319133">
    <w:abstractNumId w:val="33"/>
  </w:num>
  <w:num w:numId="32" w16cid:durableId="2147239570">
    <w:abstractNumId w:val="10"/>
  </w:num>
  <w:num w:numId="33" w16cid:durableId="457382409">
    <w:abstractNumId w:val="8"/>
  </w:num>
  <w:num w:numId="34" w16cid:durableId="972101933">
    <w:abstractNumId w:val="3"/>
  </w:num>
  <w:num w:numId="35" w16cid:durableId="1836727596">
    <w:abstractNumId w:val="18"/>
  </w:num>
  <w:num w:numId="36" w16cid:durableId="61105151">
    <w:abstractNumId w:val="26"/>
  </w:num>
  <w:num w:numId="37" w16cid:durableId="281304752">
    <w:abstractNumId w:val="32"/>
  </w:num>
  <w:num w:numId="38" w16cid:durableId="1222055391">
    <w:abstractNumId w:val="34"/>
  </w:num>
  <w:num w:numId="39" w16cid:durableId="1579637143">
    <w:abstractNumId w:val="35"/>
  </w:num>
  <w:num w:numId="40" w16cid:durableId="1993286930">
    <w:abstractNumId w:val="28"/>
  </w:num>
  <w:num w:numId="41" w16cid:durableId="499660449">
    <w:abstractNumId w:val="19"/>
  </w:num>
  <w:num w:numId="42" w16cid:durableId="2559866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D0"/>
    <w:rsid w:val="0003097B"/>
    <w:rsid w:val="00043BD2"/>
    <w:rsid w:val="000472B2"/>
    <w:rsid w:val="00054DAF"/>
    <w:rsid w:val="00060B8A"/>
    <w:rsid w:val="00075F1C"/>
    <w:rsid w:val="00083CA6"/>
    <w:rsid w:val="00083EED"/>
    <w:rsid w:val="000A6D2A"/>
    <w:rsid w:val="000B12D1"/>
    <w:rsid w:val="000D1875"/>
    <w:rsid w:val="000E161A"/>
    <w:rsid w:val="000F069F"/>
    <w:rsid w:val="000F1BDE"/>
    <w:rsid w:val="000F3E4C"/>
    <w:rsid w:val="000F44F6"/>
    <w:rsid w:val="00103FC2"/>
    <w:rsid w:val="00117D4C"/>
    <w:rsid w:val="001305A1"/>
    <w:rsid w:val="00133A95"/>
    <w:rsid w:val="001543EA"/>
    <w:rsid w:val="0016296A"/>
    <w:rsid w:val="00163800"/>
    <w:rsid w:val="00167EA1"/>
    <w:rsid w:val="0017164A"/>
    <w:rsid w:val="001733FD"/>
    <w:rsid w:val="0019596D"/>
    <w:rsid w:val="001A3B3F"/>
    <w:rsid w:val="001A3F62"/>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B4E40"/>
    <w:rsid w:val="002C1C14"/>
    <w:rsid w:val="002C2248"/>
    <w:rsid w:val="002C5E53"/>
    <w:rsid w:val="002F3DC5"/>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3586D"/>
    <w:rsid w:val="004561FC"/>
    <w:rsid w:val="004609BB"/>
    <w:rsid w:val="004C277B"/>
    <w:rsid w:val="004C4F86"/>
    <w:rsid w:val="004D1FC2"/>
    <w:rsid w:val="004D2F28"/>
    <w:rsid w:val="004D7A71"/>
    <w:rsid w:val="005066D4"/>
    <w:rsid w:val="00515EB4"/>
    <w:rsid w:val="00545C6D"/>
    <w:rsid w:val="00546B9E"/>
    <w:rsid w:val="00553139"/>
    <w:rsid w:val="005665D6"/>
    <w:rsid w:val="00571853"/>
    <w:rsid w:val="005741CD"/>
    <w:rsid w:val="0057794A"/>
    <w:rsid w:val="005809C1"/>
    <w:rsid w:val="005816FC"/>
    <w:rsid w:val="005836DC"/>
    <w:rsid w:val="0058395F"/>
    <w:rsid w:val="00585028"/>
    <w:rsid w:val="00585115"/>
    <w:rsid w:val="005C26ED"/>
    <w:rsid w:val="005E5F72"/>
    <w:rsid w:val="005F0AB1"/>
    <w:rsid w:val="00611319"/>
    <w:rsid w:val="00611AD3"/>
    <w:rsid w:val="00620233"/>
    <w:rsid w:val="006458C0"/>
    <w:rsid w:val="00656427"/>
    <w:rsid w:val="00680938"/>
    <w:rsid w:val="00697DE2"/>
    <w:rsid w:val="006C2F21"/>
    <w:rsid w:val="006D4872"/>
    <w:rsid w:val="006D7008"/>
    <w:rsid w:val="006D7169"/>
    <w:rsid w:val="006E7034"/>
    <w:rsid w:val="0070163C"/>
    <w:rsid w:val="00717A61"/>
    <w:rsid w:val="007260EA"/>
    <w:rsid w:val="0073162E"/>
    <w:rsid w:val="00736B55"/>
    <w:rsid w:val="0074012F"/>
    <w:rsid w:val="0074212D"/>
    <w:rsid w:val="00772F50"/>
    <w:rsid w:val="00773550"/>
    <w:rsid w:val="007773F9"/>
    <w:rsid w:val="00790CA2"/>
    <w:rsid w:val="00792193"/>
    <w:rsid w:val="007A6C0F"/>
    <w:rsid w:val="007B624D"/>
    <w:rsid w:val="007B689E"/>
    <w:rsid w:val="007B7B9D"/>
    <w:rsid w:val="007C64D9"/>
    <w:rsid w:val="007D126B"/>
    <w:rsid w:val="007D6911"/>
    <w:rsid w:val="0082660F"/>
    <w:rsid w:val="00832C37"/>
    <w:rsid w:val="00853810"/>
    <w:rsid w:val="0086173D"/>
    <w:rsid w:val="00867075"/>
    <w:rsid w:val="008929BA"/>
    <w:rsid w:val="008A4A15"/>
    <w:rsid w:val="008C241C"/>
    <w:rsid w:val="008E08BD"/>
    <w:rsid w:val="008E4295"/>
    <w:rsid w:val="008E504D"/>
    <w:rsid w:val="008F2FCD"/>
    <w:rsid w:val="009135F2"/>
    <w:rsid w:val="009350B8"/>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06455"/>
    <w:rsid w:val="00A233DC"/>
    <w:rsid w:val="00A26A93"/>
    <w:rsid w:val="00A31064"/>
    <w:rsid w:val="00A67A6E"/>
    <w:rsid w:val="00A81B75"/>
    <w:rsid w:val="00A85286"/>
    <w:rsid w:val="00A90FD6"/>
    <w:rsid w:val="00AC1750"/>
    <w:rsid w:val="00AD1CEA"/>
    <w:rsid w:val="00AD47C0"/>
    <w:rsid w:val="00AE04F2"/>
    <w:rsid w:val="00AE1B13"/>
    <w:rsid w:val="00AE2074"/>
    <w:rsid w:val="00B02B5C"/>
    <w:rsid w:val="00B070F8"/>
    <w:rsid w:val="00B2387C"/>
    <w:rsid w:val="00B26E57"/>
    <w:rsid w:val="00B35976"/>
    <w:rsid w:val="00B419A8"/>
    <w:rsid w:val="00B5117E"/>
    <w:rsid w:val="00B56C37"/>
    <w:rsid w:val="00B620D5"/>
    <w:rsid w:val="00B621D0"/>
    <w:rsid w:val="00B66506"/>
    <w:rsid w:val="00B66AB7"/>
    <w:rsid w:val="00B741A8"/>
    <w:rsid w:val="00B7509B"/>
    <w:rsid w:val="00B924F9"/>
    <w:rsid w:val="00B93ADF"/>
    <w:rsid w:val="00B9468D"/>
    <w:rsid w:val="00B96F34"/>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35EE"/>
    <w:rsid w:val="00C74145"/>
    <w:rsid w:val="00C8261F"/>
    <w:rsid w:val="00C8792B"/>
    <w:rsid w:val="00CC067E"/>
    <w:rsid w:val="00CC4248"/>
    <w:rsid w:val="00CD2F65"/>
    <w:rsid w:val="00CE3DB6"/>
    <w:rsid w:val="00CE3FBE"/>
    <w:rsid w:val="00CF1D18"/>
    <w:rsid w:val="00CF4864"/>
    <w:rsid w:val="00D06C44"/>
    <w:rsid w:val="00D21B73"/>
    <w:rsid w:val="00D26002"/>
    <w:rsid w:val="00D2771F"/>
    <w:rsid w:val="00D377F8"/>
    <w:rsid w:val="00D42731"/>
    <w:rsid w:val="00D42DF4"/>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B115C"/>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B91B"/>
  <w15:chartTrackingRefBased/>
  <w15:docId w15:val="{FB651AA3-531C-4E10-93B3-C2422C6E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FAC2008F04EBB9F6CEADDADAEAE6F"/>
        <w:category>
          <w:name w:val="General"/>
          <w:gallery w:val="placeholder"/>
        </w:category>
        <w:types>
          <w:type w:val="bbPlcHdr"/>
        </w:types>
        <w:behaviors>
          <w:behavior w:val="content"/>
        </w:behaviors>
        <w:guid w:val="{0436B64B-37E6-460B-8673-41ADFB362E60}"/>
      </w:docPartPr>
      <w:docPartBody>
        <w:p w:rsidR="007C33C6" w:rsidRDefault="007C33C6">
          <w:pPr>
            <w:pStyle w:val="C08FAC2008F04EBB9F6CEADDADAEAE6F"/>
          </w:pPr>
          <w:r w:rsidRPr="00370966">
            <w:rPr>
              <w:rStyle w:val="PlaceholderText"/>
            </w:rPr>
            <w:t>[Title]</w:t>
          </w:r>
        </w:p>
      </w:docPartBody>
    </w:docPart>
    <w:docPart>
      <w:docPartPr>
        <w:name w:val="C473F144B59E43D69F8F27D575A4DC08"/>
        <w:category>
          <w:name w:val="General"/>
          <w:gallery w:val="placeholder"/>
        </w:category>
        <w:types>
          <w:type w:val="bbPlcHdr"/>
        </w:types>
        <w:behaviors>
          <w:behavior w:val="content"/>
        </w:behaviors>
        <w:guid w:val="{D7E6843D-C122-4CCC-9707-E18C5418C44D}"/>
      </w:docPartPr>
      <w:docPartBody>
        <w:p w:rsidR="007C33C6" w:rsidRDefault="007C33C6">
          <w:pPr>
            <w:pStyle w:val="C473F144B59E43D69F8F27D575A4DC08"/>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C6"/>
    <w:rsid w:val="002F3DC5"/>
    <w:rsid w:val="00656427"/>
    <w:rsid w:val="007C33C6"/>
    <w:rsid w:val="00877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08FAC2008F04EBB9F6CEADDADAEAE6F">
    <w:name w:val="C08FAC2008F04EBB9F6CEADDADAEAE6F"/>
  </w:style>
  <w:style w:type="paragraph" w:customStyle="1" w:styleId="FEAC3E43A90B4F138E3E738E2315B8A0">
    <w:name w:val="FEAC3E43A90B4F138E3E738E2315B8A0"/>
  </w:style>
  <w:style w:type="paragraph" w:customStyle="1" w:styleId="C473F144B59E43D69F8F27D575A4DC08">
    <w:name w:val="C473F144B59E43D69F8F27D575A4D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21</TotalTime>
  <Pages>5</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11051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Care Assessor</dc:title>
  <dc:subject/>
  <dc:creator>Lovell, Bradie</dc:creator>
  <cp:keywords/>
  <dc:description/>
  <cp:lastModifiedBy>Bromfield, Hayley</cp:lastModifiedBy>
  <cp:revision>26</cp:revision>
  <cp:lastPrinted>2025-08-18T04:36:00Z</cp:lastPrinted>
  <dcterms:created xsi:type="dcterms:W3CDTF">2025-08-18T04:27:00Z</dcterms:created>
  <dcterms:modified xsi:type="dcterms:W3CDTF">2026-06-17T04:50:00Z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