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11947"/>
          <w:sz w:val="48"/>
          <w:szCs w:val="48"/>
        </w:rPr>
        <w:alias w:val="Title"/>
        <w:tag w:val=""/>
        <w:id w:val="1716622775"/>
        <w:placeholder>
          <w:docPart w:val="761F4749240C42E6A44B75842F925A0C"/>
        </w:placeholder>
        <w:dataBinding w:prefixMappings="xmlns:ns0='http://purl.org/dc/elements/1.1/' xmlns:ns1='http://schemas.openxmlformats.org/package/2006/metadata/core-properties' " w:xpath="/ns1:coreProperties[1]/ns0:title[1]" w:storeItemID="{6C3C8BC8-F283-45AE-878A-BAB7291924A1}"/>
        <w:text/>
      </w:sdtPr>
      <w:sdtContent>
        <w:p w14:paraId="22807E0A" w14:textId="3328C04B" w:rsidR="009D6E8A" w:rsidRPr="00274CC1" w:rsidRDefault="00CF1D11" w:rsidP="00C13D8F">
          <w:pPr>
            <w:pStyle w:val="Title"/>
            <w:rPr>
              <w:color w:val="001947" w:themeColor="accent6"/>
              <w:sz w:val="48"/>
              <w:szCs w:val="48"/>
            </w:rPr>
          </w:pPr>
          <w:r>
            <w:rPr>
              <w:color w:val="011947"/>
              <w:sz w:val="48"/>
              <w:szCs w:val="48"/>
            </w:rPr>
            <w:t>Clerical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1E7F765"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67001A7"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01FC2A1B" w14:textId="083AC9C4" w:rsidR="009D6E8A" w:rsidRPr="0057614B" w:rsidRDefault="00CF1D11" w:rsidP="009C08F6">
            <w:pPr>
              <w:jc w:val="right"/>
              <w:rPr>
                <w:sz w:val="28"/>
                <w:szCs w:val="28"/>
              </w:rPr>
            </w:pPr>
            <w:r>
              <w:rPr>
                <w:color w:val="001947" w:themeColor="accent6"/>
                <w:sz w:val="28"/>
                <w:szCs w:val="28"/>
              </w:rPr>
              <w:t>july 2016</w:t>
            </w:r>
          </w:p>
        </w:tc>
      </w:tr>
      <w:tr w:rsidR="00D2771F" w14:paraId="2BFA678F" w14:textId="77777777" w:rsidTr="00D2771F">
        <w:trPr>
          <w:trHeight w:val="385"/>
        </w:trPr>
        <w:tc>
          <w:tcPr>
            <w:tcW w:w="3152" w:type="dxa"/>
          </w:tcPr>
          <w:p w14:paraId="7B0AB043"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6418F1A0" w14:textId="15B30461" w:rsidR="00D2771F" w:rsidRPr="00BF7FC7" w:rsidRDefault="00CF1D11" w:rsidP="00D2771F">
            <w:pPr>
              <w:pStyle w:val="TableBodyText"/>
              <w:rPr>
                <w:sz w:val="24"/>
                <w:szCs w:val="24"/>
              </w:rPr>
            </w:pPr>
            <w:r w:rsidRPr="00CF1D11">
              <w:rPr>
                <w:rFonts w:eastAsia="Times New Roman" w:cs="Arial"/>
                <w:bCs/>
                <w:sz w:val="24"/>
                <w:szCs w:val="24"/>
              </w:rPr>
              <w:t>Generic</w:t>
            </w:r>
          </w:p>
        </w:tc>
      </w:tr>
      <w:tr w:rsidR="00D2771F" w14:paraId="6FA2AA44"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063AA06"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50821ED0E8F14503973FE824863902F6"/>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4A7E702F" w14:textId="0A87CDC8" w:rsidR="00D2771F" w:rsidRPr="00BF7FC7" w:rsidRDefault="00CF1D11" w:rsidP="00D2771F">
                <w:pPr>
                  <w:pStyle w:val="TableBodyText"/>
                  <w:rPr>
                    <w:sz w:val="24"/>
                    <w:szCs w:val="24"/>
                  </w:rPr>
                </w:pPr>
                <w:r>
                  <w:rPr>
                    <w:sz w:val="24"/>
                    <w:szCs w:val="24"/>
                  </w:rPr>
                  <w:t>Education Regulation</w:t>
                </w:r>
              </w:p>
            </w:tc>
          </w:sdtContent>
        </w:sdt>
      </w:tr>
      <w:tr w:rsidR="00CF1D11" w14:paraId="69871DD4" w14:textId="77777777" w:rsidTr="00D2771F">
        <w:trPr>
          <w:trHeight w:val="385"/>
        </w:trPr>
        <w:tc>
          <w:tcPr>
            <w:tcW w:w="3152" w:type="dxa"/>
          </w:tcPr>
          <w:p w14:paraId="4E6AE1D2" w14:textId="77777777" w:rsidR="00CF1D11" w:rsidRPr="00D603EF" w:rsidRDefault="00CF1D11" w:rsidP="00CF1D11">
            <w:pPr>
              <w:pStyle w:val="TableBodyText"/>
              <w:rPr>
                <w:sz w:val="24"/>
                <w:szCs w:val="24"/>
              </w:rPr>
            </w:pPr>
            <w:r w:rsidRPr="00D603EF">
              <w:rPr>
                <w:sz w:val="24"/>
                <w:szCs w:val="24"/>
              </w:rPr>
              <w:t>Branch</w:t>
            </w:r>
          </w:p>
        </w:tc>
        <w:tc>
          <w:tcPr>
            <w:tcW w:w="6540" w:type="dxa"/>
            <w:gridSpan w:val="2"/>
          </w:tcPr>
          <w:p w14:paraId="75661D83" w14:textId="504D7F2E" w:rsidR="00CF1D11" w:rsidRPr="00BF7FC7" w:rsidRDefault="00CF1D11" w:rsidP="00CF1D11">
            <w:pPr>
              <w:pStyle w:val="TableBodyText"/>
              <w:rPr>
                <w:sz w:val="24"/>
                <w:szCs w:val="24"/>
              </w:rPr>
            </w:pPr>
            <w:r w:rsidRPr="00344428">
              <w:rPr>
                <w:rFonts w:eastAsia="Times New Roman" w:cs="Arial"/>
                <w:bCs/>
                <w:sz w:val="24"/>
                <w:szCs w:val="24"/>
              </w:rPr>
              <w:t xml:space="preserve">Tasmanian Assessment, Standards and Certification </w:t>
            </w:r>
          </w:p>
        </w:tc>
      </w:tr>
      <w:tr w:rsidR="00D2771F" w14:paraId="6A8B4A6A"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F9035F0" w14:textId="77777777" w:rsidR="00D2771F" w:rsidRPr="00D603EF" w:rsidRDefault="00D2771F" w:rsidP="00D2771F">
            <w:pPr>
              <w:pStyle w:val="TableBodyText"/>
              <w:rPr>
                <w:sz w:val="24"/>
                <w:szCs w:val="24"/>
              </w:rPr>
            </w:pPr>
            <w:r w:rsidRPr="00D603EF">
              <w:rPr>
                <w:sz w:val="24"/>
                <w:szCs w:val="24"/>
              </w:rPr>
              <w:t>Section/Unit/School</w:t>
            </w:r>
          </w:p>
        </w:tc>
        <w:tc>
          <w:tcPr>
            <w:tcW w:w="6540" w:type="dxa"/>
            <w:gridSpan w:val="2"/>
          </w:tcPr>
          <w:p w14:paraId="5A7235EA" w14:textId="5D729DE4" w:rsidR="00D2771F" w:rsidRPr="00BF7FC7" w:rsidRDefault="00CF1D11" w:rsidP="00D2771F">
            <w:pPr>
              <w:pStyle w:val="TableBodyText"/>
              <w:rPr>
                <w:sz w:val="24"/>
                <w:szCs w:val="24"/>
              </w:rPr>
            </w:pPr>
            <w:r w:rsidRPr="00CF1D11">
              <w:rPr>
                <w:rFonts w:eastAsia="Times New Roman" w:cs="Arial"/>
                <w:bCs/>
                <w:sz w:val="24"/>
                <w:szCs w:val="24"/>
              </w:rPr>
              <w:t>N/A</w:t>
            </w:r>
          </w:p>
        </w:tc>
      </w:tr>
      <w:tr w:rsidR="00CF1D11" w14:paraId="36A171A5" w14:textId="77777777" w:rsidTr="00D2771F">
        <w:trPr>
          <w:trHeight w:val="362"/>
        </w:trPr>
        <w:tc>
          <w:tcPr>
            <w:tcW w:w="3152" w:type="dxa"/>
          </w:tcPr>
          <w:p w14:paraId="7CB2C0BC" w14:textId="77777777" w:rsidR="00CF1D11" w:rsidRPr="00D603EF" w:rsidRDefault="00CF1D11" w:rsidP="00CF1D11">
            <w:pPr>
              <w:pStyle w:val="TableBodyText"/>
              <w:rPr>
                <w:sz w:val="24"/>
                <w:szCs w:val="24"/>
              </w:rPr>
            </w:pPr>
            <w:r w:rsidRPr="00D603EF">
              <w:rPr>
                <w:sz w:val="24"/>
                <w:szCs w:val="24"/>
              </w:rPr>
              <w:t>Supervisor</w:t>
            </w:r>
          </w:p>
        </w:tc>
        <w:tc>
          <w:tcPr>
            <w:tcW w:w="6540" w:type="dxa"/>
            <w:gridSpan w:val="2"/>
          </w:tcPr>
          <w:p w14:paraId="7098F2A4" w14:textId="7C23CF59" w:rsidR="00CF1D11" w:rsidRPr="00BF7FC7" w:rsidRDefault="00CF1D11" w:rsidP="00CF1D11">
            <w:pPr>
              <w:pStyle w:val="TableBodyText"/>
              <w:rPr>
                <w:sz w:val="24"/>
                <w:szCs w:val="24"/>
              </w:rPr>
            </w:pPr>
            <w:r>
              <w:rPr>
                <w:rFonts w:eastAsia="Times New Roman" w:cs="Arial"/>
                <w:bCs/>
                <w:sz w:val="24"/>
                <w:szCs w:val="24"/>
              </w:rPr>
              <w:t>Program Officer - Assessment</w:t>
            </w:r>
          </w:p>
        </w:tc>
      </w:tr>
      <w:tr w:rsidR="00D2771F" w14:paraId="756C998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A91885A"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50821ED0E8F14503973FE824863902F6"/>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6C28D47C" w14:textId="369AB0C1" w:rsidR="00D2771F" w:rsidRPr="00BF7FC7" w:rsidRDefault="00CF1D11" w:rsidP="00D2771F">
                <w:pPr>
                  <w:pStyle w:val="TableBodyText"/>
                  <w:rPr>
                    <w:sz w:val="24"/>
                    <w:szCs w:val="24"/>
                  </w:rPr>
                </w:pPr>
                <w:r w:rsidRPr="00CF1D11">
                  <w:rPr>
                    <w:rFonts w:eastAsia="Times New Roman" w:cs="Arial"/>
                    <w:bCs/>
                    <w:sz w:val="24"/>
                    <w:szCs w:val="24"/>
                  </w:rPr>
                  <w:t>Tasmanian State Service Award</w:t>
                </w:r>
              </w:p>
            </w:sdtContent>
          </w:sdt>
        </w:tc>
      </w:tr>
      <w:tr w:rsidR="00CF1D11" w14:paraId="4440C46C" w14:textId="77777777" w:rsidTr="00D2771F">
        <w:trPr>
          <w:trHeight w:val="362"/>
        </w:trPr>
        <w:tc>
          <w:tcPr>
            <w:tcW w:w="3152" w:type="dxa"/>
          </w:tcPr>
          <w:p w14:paraId="624B7D7A" w14:textId="77777777" w:rsidR="00CF1D11" w:rsidRPr="00D603EF" w:rsidRDefault="00CF1D11" w:rsidP="00CF1D11">
            <w:pPr>
              <w:pStyle w:val="TableBodyText"/>
              <w:rPr>
                <w:sz w:val="24"/>
                <w:szCs w:val="24"/>
              </w:rPr>
            </w:pPr>
            <w:r w:rsidRPr="00D603EF">
              <w:rPr>
                <w:sz w:val="24"/>
                <w:szCs w:val="24"/>
              </w:rPr>
              <w:t>Classification</w:t>
            </w:r>
          </w:p>
        </w:tc>
        <w:tc>
          <w:tcPr>
            <w:tcW w:w="6540" w:type="dxa"/>
            <w:gridSpan w:val="2"/>
          </w:tcPr>
          <w:p w14:paraId="0519A7A3" w14:textId="343A2AC0" w:rsidR="00CF1D11" w:rsidRPr="00BF7FC7" w:rsidRDefault="00CF1D11" w:rsidP="00CF1D11">
            <w:pPr>
              <w:pStyle w:val="TableBodyText"/>
              <w:rPr>
                <w:sz w:val="24"/>
                <w:szCs w:val="24"/>
              </w:rPr>
            </w:pPr>
            <w:r w:rsidRPr="00302317">
              <w:rPr>
                <w:rFonts w:eastAsia="Times New Roman" w:cs="Arial"/>
                <w:bCs/>
                <w:sz w:val="24"/>
                <w:szCs w:val="24"/>
              </w:rPr>
              <w:t>General Stream Band 1</w:t>
            </w:r>
          </w:p>
        </w:tc>
      </w:tr>
      <w:tr w:rsidR="004C4F86" w14:paraId="4EDD3669"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3BC4385"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398C1A64" w14:textId="52E09454" w:rsidR="009D6E8A" w:rsidRPr="00CF1D11" w:rsidRDefault="002C786D" w:rsidP="00BF7FC7">
            <w:pPr>
              <w:rPr>
                <w:sz w:val="24"/>
                <w:szCs w:val="24"/>
              </w:rPr>
            </w:pPr>
            <w:sdt>
              <w:sdtPr>
                <w:rPr>
                  <w:rStyle w:val="PlaceholderText"/>
                  <w:color w:val="auto"/>
                  <w:sz w:val="24"/>
                  <w:szCs w:val="24"/>
                </w:rPr>
                <w:id w:val="86980238"/>
                <w:placeholder>
                  <w:docPart w:val="C283C4E943154990ABC1A7E4B24F703F"/>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CF1D11">
                  <w:rPr>
                    <w:rStyle w:val="PlaceholderText"/>
                    <w:color w:val="auto"/>
                    <w:sz w:val="24"/>
                    <w:szCs w:val="24"/>
                  </w:rPr>
                  <w:t>Casual</w:t>
                </w:r>
              </w:sdtContent>
            </w:sdt>
            <w:r w:rsidR="00CF1D11">
              <w:rPr>
                <w:rStyle w:val="PlaceholderText"/>
                <w:color w:val="auto"/>
                <w:sz w:val="24"/>
                <w:szCs w:val="24"/>
              </w:rPr>
              <w:t xml:space="preserve"> </w:t>
            </w:r>
            <w:r w:rsidR="00CF1D11" w:rsidRPr="00302317">
              <w:rPr>
                <w:bCs/>
                <w:sz w:val="24"/>
                <w:szCs w:val="24"/>
              </w:rPr>
              <w:t>mainly comprising of 2-</w:t>
            </w:r>
            <w:r w:rsidR="00CF1D11">
              <w:rPr>
                <w:bCs/>
                <w:sz w:val="24"/>
                <w:szCs w:val="24"/>
              </w:rPr>
              <w:t>4</w:t>
            </w:r>
            <w:r w:rsidR="00CF1D11" w:rsidRPr="00302317">
              <w:rPr>
                <w:bCs/>
                <w:sz w:val="24"/>
                <w:szCs w:val="24"/>
              </w:rPr>
              <w:t xml:space="preserve"> weeks work </w:t>
            </w:r>
            <w:r w:rsidR="00CF1D11">
              <w:rPr>
                <w:bCs/>
                <w:sz w:val="24"/>
                <w:szCs w:val="24"/>
              </w:rPr>
              <w:t>during</w:t>
            </w:r>
            <w:r w:rsidR="00CF1D11" w:rsidRPr="00302317">
              <w:rPr>
                <w:bCs/>
                <w:sz w:val="24"/>
                <w:szCs w:val="24"/>
              </w:rPr>
              <w:t xml:space="preserve"> November</w:t>
            </w:r>
            <w:r w:rsidR="00CF1D11">
              <w:rPr>
                <w:bCs/>
                <w:sz w:val="24"/>
                <w:szCs w:val="24"/>
              </w:rPr>
              <w:t xml:space="preserve"> and early </w:t>
            </w:r>
            <w:r w:rsidR="00CF1D11" w:rsidRPr="00302317">
              <w:rPr>
                <w:bCs/>
                <w:sz w:val="24"/>
                <w:szCs w:val="24"/>
              </w:rPr>
              <w:t>December annually</w:t>
            </w:r>
            <w:r w:rsidR="00CF1D11">
              <w:rPr>
                <w:bCs/>
                <w:sz w:val="24"/>
                <w:szCs w:val="24"/>
              </w:rPr>
              <w:t>, including weekends</w:t>
            </w:r>
            <w:r w:rsidR="00CF1D11" w:rsidRPr="00302317">
              <w:rPr>
                <w:bCs/>
                <w:sz w:val="24"/>
                <w:szCs w:val="24"/>
              </w:rPr>
              <w:t>.</w:t>
            </w:r>
          </w:p>
        </w:tc>
      </w:tr>
      <w:tr w:rsidR="00D2771F" w14:paraId="32ABFC63" w14:textId="77777777" w:rsidTr="00D2771F">
        <w:trPr>
          <w:trHeight w:val="362"/>
        </w:trPr>
        <w:tc>
          <w:tcPr>
            <w:tcW w:w="3152" w:type="dxa"/>
          </w:tcPr>
          <w:p w14:paraId="177D29F2"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37BEED8D" w14:textId="43497CE9" w:rsidR="00D2771F" w:rsidRPr="00BF7FC7" w:rsidRDefault="002C786D" w:rsidP="00D2771F">
            <w:pPr>
              <w:pStyle w:val="TableBodyText"/>
              <w:rPr>
                <w:sz w:val="24"/>
                <w:szCs w:val="24"/>
              </w:rPr>
            </w:pPr>
            <w:sdt>
              <w:sdtPr>
                <w:rPr>
                  <w:rFonts w:eastAsia="Times New Roman"/>
                  <w:color w:val="000000" w:themeColor="text1"/>
                  <w:sz w:val="24"/>
                  <w:szCs w:val="24"/>
                </w:rPr>
                <w:id w:val="-787747809"/>
                <w:placeholder>
                  <w:docPart w:val="36C45658F7F647A99DF26F9929767DC8"/>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CF1D11">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309AE58F" w14:textId="77777777" w:rsidR="009D6E8A" w:rsidRPr="00190B67" w:rsidRDefault="009D6E8A" w:rsidP="00697DE2">
      <w:pPr>
        <w:pStyle w:val="Heading2"/>
      </w:pPr>
      <w:r w:rsidRPr="00190B67">
        <w:t>Primary Purpose</w:t>
      </w:r>
    </w:p>
    <w:p w14:paraId="257275C0" w14:textId="331C016C" w:rsidR="00CF1D11" w:rsidRPr="00CF1D11" w:rsidRDefault="00CF1D11" w:rsidP="00697DE2">
      <w:pPr>
        <w:pStyle w:val="Heading2"/>
        <w:spacing w:before="120"/>
        <w:rPr>
          <w:rFonts w:eastAsia="Times New Roman" w:cs="Arial"/>
          <w:color w:val="auto"/>
          <w:sz w:val="24"/>
          <w:szCs w:val="24"/>
          <w:lang w:val="en-GB"/>
        </w:rPr>
      </w:pPr>
      <w:r w:rsidRPr="00CF1D11">
        <w:rPr>
          <w:rFonts w:eastAsia="Times New Roman" w:cs="Arial"/>
          <w:color w:val="auto"/>
          <w:sz w:val="24"/>
          <w:szCs w:val="24"/>
          <w:lang w:val="en-GB"/>
        </w:rPr>
        <w:t>Under the day-to-day guidance and supervision of the Clerical Assistant – Team Leader, work with other Clerical Assistants to support the functioning of the external assessment processes. This includes administrative, manual handling, recordkeeping and data verification and entry duties in de-collating exam papers for markers and re-collating them for results entry, as well as the manual posting of results and certificates to senior secondary students. Accuracy is crucial in all tasks to ensure the integrity and reliability of senior secondary assessment, resulting and certification</w:t>
      </w:r>
      <w:r w:rsidRPr="00CF1D11">
        <w:rPr>
          <w:rFonts w:eastAsia="Times New Roman" w:cs="Arial"/>
          <w:color w:val="auto"/>
          <w:sz w:val="24"/>
          <w:szCs w:val="24"/>
          <w:lang w:val="en-GB"/>
        </w:rPr>
        <w:t>.</w:t>
      </w:r>
    </w:p>
    <w:p w14:paraId="6D19CC14" w14:textId="6F297B77" w:rsidR="009D6E8A" w:rsidRPr="00190B67" w:rsidRDefault="009D6E8A" w:rsidP="00697DE2">
      <w:pPr>
        <w:pStyle w:val="Heading2"/>
        <w:spacing w:before="120"/>
        <w:rPr>
          <w:color w:val="011947"/>
        </w:rPr>
      </w:pPr>
      <w:r w:rsidRPr="00190B67">
        <w:rPr>
          <w:color w:val="011947"/>
        </w:rPr>
        <w:t>Level of Responsibility/Direction and Supervision</w:t>
      </w:r>
    </w:p>
    <w:p w14:paraId="63A28232" w14:textId="77777777" w:rsidR="00CF1D11" w:rsidRPr="00B917E8" w:rsidRDefault="00CF1D11" w:rsidP="00CF1D11">
      <w:pPr>
        <w:jc w:val="both"/>
        <w:rPr>
          <w:rFonts w:eastAsia="Times New Roman"/>
          <w:sz w:val="24"/>
          <w:szCs w:val="20"/>
        </w:rPr>
      </w:pPr>
      <w:bookmarkStart w:id="1" w:name="_Hlk127543251"/>
      <w:r w:rsidRPr="00B917E8">
        <w:rPr>
          <w:rFonts w:eastAsia="Times New Roman"/>
          <w:sz w:val="24"/>
          <w:szCs w:val="20"/>
        </w:rPr>
        <w:t>The occupant is responsible for the successful completion and management of the assigned examination duties and associated activities to a satisfactory standard.</w:t>
      </w:r>
    </w:p>
    <w:p w14:paraId="4E25945E" w14:textId="77777777" w:rsidR="00CF1D11"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w:t>
      </w:r>
    </w:p>
    <w:p w14:paraId="5E788B19" w14:textId="07547553" w:rsidR="00D2771F" w:rsidRPr="00B732A4" w:rsidRDefault="00D2771F" w:rsidP="00697DE2">
      <w:pPr>
        <w:rPr>
          <w:rFonts w:eastAsia="Times New Roman"/>
          <w:sz w:val="24"/>
          <w:szCs w:val="24"/>
        </w:rPr>
      </w:pPr>
      <w:r w:rsidRPr="00B732A4">
        <w:rPr>
          <w:rFonts w:eastAsia="Times New Roman"/>
          <w:sz w:val="24"/>
          <w:szCs w:val="24"/>
        </w:rPr>
        <w:lastRenderedPageBreak/>
        <w:t xml:space="preserve">This includes the prevention, identification and reporting of child abuse and behaviours which are not consistent with the Department's values. </w:t>
      </w:r>
    </w:p>
    <w:p w14:paraId="517D22DC"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8AF3786"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485968A" w14:textId="77777777" w:rsidR="001733FD" w:rsidRDefault="009D6E8A" w:rsidP="00697DE2">
      <w:pPr>
        <w:pStyle w:val="Heading2"/>
        <w:rPr>
          <w:color w:val="011947"/>
        </w:rPr>
      </w:pPr>
      <w:r w:rsidRPr="00190B67">
        <w:rPr>
          <w:color w:val="011947"/>
        </w:rPr>
        <w:t>Primary Duties</w:t>
      </w:r>
    </w:p>
    <w:p w14:paraId="35EB8010"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AD8F203" wp14:editId="4FC94AB6">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E6131B"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F74DB93" w14:textId="77777777" w:rsidR="00CF1D11" w:rsidRPr="00BF1CBC" w:rsidRDefault="00CF1D11" w:rsidP="00CF1D11">
      <w:pPr>
        <w:pStyle w:val="ListParagraph"/>
        <w:numPr>
          <w:ilvl w:val="0"/>
          <w:numId w:val="42"/>
        </w:numPr>
        <w:tabs>
          <w:tab w:val="clear" w:pos="227"/>
          <w:tab w:val="clear" w:pos="454"/>
          <w:tab w:val="clear" w:pos="680"/>
          <w:tab w:val="clear" w:pos="907"/>
          <w:tab w:val="clear" w:pos="1134"/>
          <w:tab w:val="clear" w:pos="1361"/>
        </w:tabs>
        <w:spacing w:before="120" w:line="240" w:lineRule="auto"/>
        <w:contextualSpacing w:val="0"/>
        <w:rPr>
          <w:sz w:val="24"/>
          <w:szCs w:val="24"/>
          <w:lang w:val="en-GB"/>
        </w:rPr>
      </w:pPr>
      <w:r w:rsidRPr="00BF1CBC">
        <w:rPr>
          <w:sz w:val="24"/>
          <w:szCs w:val="24"/>
          <w:lang w:val="en-GB"/>
        </w:rPr>
        <w:t>Undertake administrative and clerical tasks as required, including but not limited to the following:</w:t>
      </w:r>
    </w:p>
    <w:p w14:paraId="511886B8" w14:textId="77777777" w:rsidR="00CF1D11" w:rsidRPr="00BF1CBC" w:rsidRDefault="00CF1D11" w:rsidP="00CF1D11">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rPr>
          <w:rFonts w:ascii="Aptos" w:eastAsia="Times New Roman" w:hAnsi="Aptos"/>
          <w:sz w:val="28"/>
          <w:szCs w:val="28"/>
          <w:lang w:eastAsia="en-AU"/>
        </w:rPr>
      </w:pPr>
      <w:r w:rsidRPr="00BF1CBC">
        <w:rPr>
          <w:rFonts w:eastAsia="Times New Roman"/>
          <w:sz w:val="24"/>
          <w:szCs w:val="24"/>
        </w:rPr>
        <w:t>Manual handling and physical work</w:t>
      </w:r>
      <w:r>
        <w:rPr>
          <w:rFonts w:eastAsia="Times New Roman"/>
          <w:sz w:val="24"/>
          <w:szCs w:val="24"/>
        </w:rPr>
        <w:t xml:space="preserve"> which includes</w:t>
      </w:r>
      <w:r w:rsidRPr="00BF1CBC">
        <w:rPr>
          <w:rFonts w:eastAsia="Times New Roman"/>
          <w:sz w:val="24"/>
          <w:szCs w:val="24"/>
        </w:rPr>
        <w:t xml:space="preserve"> moving boxes of exam papers.</w:t>
      </w:r>
    </w:p>
    <w:p w14:paraId="34F52566" w14:textId="77777777" w:rsidR="00CF1D11" w:rsidRPr="00BF1CBC" w:rsidRDefault="00CF1D11" w:rsidP="00CF1D11">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rPr>
          <w:rFonts w:eastAsia="Times New Roman"/>
          <w:sz w:val="24"/>
          <w:szCs w:val="24"/>
        </w:rPr>
      </w:pPr>
      <w:r w:rsidRPr="00BF1CBC">
        <w:rPr>
          <w:rFonts w:eastAsia="Times New Roman"/>
          <w:sz w:val="24"/>
          <w:szCs w:val="24"/>
        </w:rPr>
        <w:t>Preparation of exam papers and other supporting documentation for marking, including counting, sorting, scanning, and boxing to send to markers.</w:t>
      </w:r>
    </w:p>
    <w:p w14:paraId="3BA88AC1" w14:textId="77777777" w:rsidR="00CF1D11" w:rsidRPr="00BF1CBC" w:rsidRDefault="00CF1D11" w:rsidP="00CF1D11">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rPr>
          <w:rFonts w:eastAsia="Times New Roman"/>
          <w:sz w:val="24"/>
          <w:szCs w:val="24"/>
        </w:rPr>
      </w:pPr>
      <w:r w:rsidRPr="00BF1CBC">
        <w:rPr>
          <w:rFonts w:eastAsia="Times New Roman"/>
          <w:sz w:val="24"/>
          <w:szCs w:val="24"/>
        </w:rPr>
        <w:t>Re-collating exam papers once marked and checking ratings on each individual exam paper to ensure totals are correct.</w:t>
      </w:r>
    </w:p>
    <w:p w14:paraId="4BDFD9A4" w14:textId="77777777" w:rsidR="00CF1D11" w:rsidRPr="00BF1CBC" w:rsidRDefault="00CF1D11" w:rsidP="00CF1D11">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rPr>
          <w:rFonts w:eastAsia="Times New Roman"/>
          <w:sz w:val="24"/>
          <w:szCs w:val="24"/>
        </w:rPr>
      </w:pPr>
      <w:r w:rsidRPr="00BF1CBC">
        <w:rPr>
          <w:rFonts w:eastAsia="Times New Roman"/>
          <w:sz w:val="24"/>
          <w:szCs w:val="24"/>
        </w:rPr>
        <w:t>Manual result data entry and verification of entered results.</w:t>
      </w:r>
    </w:p>
    <w:p w14:paraId="65AD4603" w14:textId="038CB56B" w:rsidR="00CF1D11" w:rsidRPr="00BF1CBC" w:rsidRDefault="00CF1D11" w:rsidP="00CF1D11">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rPr>
          <w:rFonts w:eastAsia="Times New Roman"/>
          <w:sz w:val="24"/>
          <w:szCs w:val="24"/>
        </w:rPr>
      </w:pPr>
      <w:r w:rsidRPr="00BF1CBC">
        <w:rPr>
          <w:rFonts w:eastAsia="Times New Roman"/>
          <w:sz w:val="24"/>
          <w:szCs w:val="24"/>
        </w:rPr>
        <w:t>Manual posting of results and certificates to senior secondary students.</w:t>
      </w:r>
    </w:p>
    <w:p w14:paraId="7FFD37B7" w14:textId="77777777" w:rsidR="00D2771F" w:rsidRPr="00B732A4" w:rsidRDefault="00D2771F" w:rsidP="00CF1D11">
      <w:pPr>
        <w:pStyle w:val="ListParagraph"/>
        <w:numPr>
          <w:ilvl w:val="0"/>
          <w:numId w:val="42"/>
        </w:numPr>
        <w:spacing w:before="120" w:line="240" w:lineRule="auto"/>
      </w:pPr>
      <w:r w:rsidRPr="00CF1D11">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04F545A" w14:textId="77777777" w:rsidR="00D2771F" w:rsidRPr="003A0A35" w:rsidRDefault="00D2771F" w:rsidP="00CF1D11">
      <w:pPr>
        <w:pStyle w:val="ListParagraph"/>
        <w:numPr>
          <w:ilvl w:val="0"/>
          <w:numId w:val="4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E63D7AF" w14:textId="77777777" w:rsidR="009D6E8A" w:rsidRPr="00190B67" w:rsidRDefault="009D6E8A" w:rsidP="00697DE2">
      <w:pPr>
        <w:pStyle w:val="Heading2"/>
        <w:rPr>
          <w:color w:val="011947"/>
        </w:rPr>
      </w:pPr>
      <w:r w:rsidRPr="00190B67">
        <w:rPr>
          <w:color w:val="011947"/>
        </w:rPr>
        <w:t>Selection Criteria</w:t>
      </w:r>
    </w:p>
    <w:p w14:paraId="0756505C" w14:textId="77777777" w:rsidR="00D2771F" w:rsidRPr="003A0A35" w:rsidRDefault="00D2771F" w:rsidP="00CF1D11">
      <w:pPr>
        <w:spacing w:after="1200"/>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5558F99" w14:textId="77777777" w:rsidR="00D2771F" w:rsidRPr="003A0A35" w:rsidRDefault="00D2771F" w:rsidP="00697DE2">
      <w:pPr>
        <w:tabs>
          <w:tab w:val="left" w:pos="6210"/>
        </w:tabs>
        <w:rPr>
          <w:rFonts w:eastAsia="Times New Roman"/>
          <w:color w:val="ED7D31"/>
          <w:sz w:val="4"/>
          <w:szCs w:val="4"/>
        </w:rPr>
      </w:pPr>
      <w:r>
        <w:rPr>
          <w:noProof/>
        </w:rPr>
        <w:lastRenderedPageBreak/>
        <mc:AlternateContent>
          <mc:Choice Requires="wps">
            <w:drawing>
              <wp:anchor distT="4294967295" distB="4294967295" distL="114300" distR="114300" simplePos="0" relativeHeight="251664384" behindDoc="0" locked="0" layoutInCell="1" allowOverlap="1" wp14:anchorId="7843F7FD" wp14:editId="628D96E0">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FDE3B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8B18F82" w14:textId="77777777" w:rsidR="00CF1D11" w:rsidRPr="001612D5" w:rsidRDefault="00CF1D11" w:rsidP="00CF1D11">
      <w:pPr>
        <w:numPr>
          <w:ilvl w:val="0"/>
          <w:numId w:val="33"/>
        </w:numPr>
        <w:spacing w:before="120" w:line="240" w:lineRule="auto"/>
        <w:jc w:val="both"/>
        <w:rPr>
          <w:rFonts w:cs="Arial"/>
          <w:sz w:val="24"/>
          <w:szCs w:val="24"/>
        </w:rPr>
      </w:pPr>
      <w:r w:rsidRPr="001612D5">
        <w:rPr>
          <w:rFonts w:cs="Arial"/>
          <w:sz w:val="24"/>
          <w:szCs w:val="24"/>
        </w:rPr>
        <w:t>Capacity to adhere to procedures and policies.</w:t>
      </w:r>
    </w:p>
    <w:p w14:paraId="1EDB297F" w14:textId="77777777" w:rsidR="00CF1D11" w:rsidRPr="001612D5" w:rsidRDefault="00CF1D11" w:rsidP="00CF1D11">
      <w:pPr>
        <w:numPr>
          <w:ilvl w:val="0"/>
          <w:numId w:val="33"/>
        </w:numPr>
        <w:spacing w:before="120" w:line="240" w:lineRule="auto"/>
        <w:jc w:val="both"/>
        <w:rPr>
          <w:rFonts w:cs="Arial"/>
          <w:sz w:val="24"/>
          <w:szCs w:val="24"/>
        </w:rPr>
      </w:pPr>
      <w:r w:rsidRPr="001612D5">
        <w:rPr>
          <w:rFonts w:cs="Arial"/>
          <w:sz w:val="24"/>
          <w:szCs w:val="24"/>
        </w:rPr>
        <w:t>Demonstrated experience or ability to perform tasks that require accuracy and attention to detail, including counting, sorting, and handling large volumes of documents accurately.</w:t>
      </w:r>
    </w:p>
    <w:p w14:paraId="58D3BA9D" w14:textId="77777777" w:rsidR="00CF1D11" w:rsidRPr="001612D5" w:rsidRDefault="00CF1D11" w:rsidP="00CF1D11">
      <w:pPr>
        <w:numPr>
          <w:ilvl w:val="0"/>
          <w:numId w:val="33"/>
        </w:numPr>
        <w:spacing w:before="120" w:line="240" w:lineRule="auto"/>
        <w:jc w:val="both"/>
        <w:rPr>
          <w:rFonts w:cs="Arial"/>
          <w:sz w:val="24"/>
          <w:szCs w:val="24"/>
        </w:rPr>
      </w:pPr>
      <w:r w:rsidRPr="001612D5">
        <w:rPr>
          <w:rFonts w:cs="Arial"/>
          <w:sz w:val="24"/>
          <w:szCs w:val="24"/>
        </w:rPr>
        <w:t>Capacity to meet strict deadlines while working effectively in a team and following instructions.</w:t>
      </w:r>
    </w:p>
    <w:p w14:paraId="4DAAEBD5" w14:textId="77777777" w:rsidR="00CF1D11" w:rsidRPr="001612D5" w:rsidRDefault="00CF1D11" w:rsidP="00CF1D11">
      <w:pPr>
        <w:numPr>
          <w:ilvl w:val="0"/>
          <w:numId w:val="33"/>
        </w:numPr>
        <w:spacing w:before="120" w:line="240" w:lineRule="auto"/>
        <w:jc w:val="both"/>
        <w:rPr>
          <w:rFonts w:cs="Arial"/>
          <w:sz w:val="24"/>
          <w:szCs w:val="24"/>
        </w:rPr>
      </w:pPr>
      <w:r w:rsidRPr="001612D5">
        <w:rPr>
          <w:rFonts w:cs="Arial"/>
          <w:sz w:val="24"/>
          <w:szCs w:val="24"/>
        </w:rPr>
        <w:t>Commitment to meet confidentiality and security requirements.</w:t>
      </w:r>
    </w:p>
    <w:p w14:paraId="31261934" w14:textId="77777777" w:rsidR="00CF1D11" w:rsidRPr="001612D5" w:rsidRDefault="00CF1D11" w:rsidP="00CF1D1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612D5">
        <w:rPr>
          <w:rFonts w:cs="Arial"/>
          <w:sz w:val="24"/>
          <w:szCs w:val="24"/>
        </w:rPr>
        <w:t>Receptiveness to receiving feedback, and ability to apply any feedback</w:t>
      </w:r>
    </w:p>
    <w:p w14:paraId="0E149024"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5EA7165" w14:textId="77777777" w:rsidR="009D6E8A" w:rsidRPr="00190B67" w:rsidRDefault="009D6E8A" w:rsidP="00697DE2">
      <w:pPr>
        <w:pStyle w:val="Heading2"/>
        <w:rPr>
          <w:color w:val="011947"/>
        </w:rPr>
      </w:pPr>
      <w:r w:rsidRPr="00190B67">
        <w:rPr>
          <w:color w:val="011947"/>
        </w:rPr>
        <w:t>Requirements</w:t>
      </w:r>
    </w:p>
    <w:p w14:paraId="4E0D11FF"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7B281F1"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6784976"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4A23BA65" w14:textId="29C014D4" w:rsidR="00D2771F" w:rsidRPr="00CF1D11" w:rsidRDefault="00D2771F" w:rsidP="00CF1D11">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0BE8ED9D"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62FDECD" w14:textId="77777777" w:rsidR="00D2771F" w:rsidRPr="00A65F3B" w:rsidRDefault="00D2771F" w:rsidP="00697DE2">
            <w:pPr>
              <w:rPr>
                <w:b/>
                <w:sz w:val="24"/>
                <w:szCs w:val="24"/>
              </w:rPr>
            </w:pPr>
            <w:r w:rsidRPr="00A65F3B">
              <w:rPr>
                <w:b/>
                <w:sz w:val="24"/>
                <w:szCs w:val="24"/>
              </w:rPr>
              <w:t>Desirable</w:t>
            </w:r>
          </w:p>
        </w:tc>
        <w:tc>
          <w:tcPr>
            <w:tcW w:w="7763" w:type="dxa"/>
          </w:tcPr>
          <w:p w14:paraId="3C07A244"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01F04A8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A67A9C7" w14:textId="77777777" w:rsidR="007773F9" w:rsidRDefault="007773F9" w:rsidP="00697DE2">
      <w:pPr>
        <w:rPr>
          <w:sz w:val="24"/>
          <w:szCs w:val="24"/>
        </w:rPr>
      </w:pPr>
      <w:r>
        <w:rPr>
          <w:noProof/>
        </w:rPr>
        <w:drawing>
          <wp:inline distT="0" distB="0" distL="0" distR="0" wp14:anchorId="6CE1F3DA" wp14:editId="3354E24A">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5E932D9"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E50B3D5"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BBA23AC" w14:textId="42CF51F6" w:rsidR="002C786D" w:rsidRDefault="00D2771F" w:rsidP="00697DE2">
      <w:pPr>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2C786D">
        <w:rPr>
          <w:sz w:val="24"/>
          <w:szCs w:val="24"/>
        </w:rPr>
        <w:t>respected and</w:t>
      </w:r>
      <w:r>
        <w:rPr>
          <w:sz w:val="24"/>
          <w:szCs w:val="24"/>
        </w:rPr>
        <w:t xml:space="preserve"> has equal access to opportunities and resources. </w:t>
      </w:r>
    </w:p>
    <w:p w14:paraId="490FB5BD" w14:textId="74682E03" w:rsidR="00D2771F" w:rsidRDefault="00D2771F" w:rsidP="00697DE2">
      <w:pPr>
        <w:rPr>
          <w:sz w:val="24"/>
          <w:szCs w:val="24"/>
        </w:rPr>
      </w:pPr>
      <w:r>
        <w:rPr>
          <w:sz w:val="24"/>
          <w:szCs w:val="24"/>
        </w:rPr>
        <w:lastRenderedPageBreak/>
        <w:t>We recognise and respect individual differences as well as people’s career path, life experiences and education, and we value how these differences can have a positive influence on problem solving, team dynamics and decision making within our organisation.</w:t>
      </w:r>
    </w:p>
    <w:p w14:paraId="7ABBF8CF"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184525A5"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2FC1FBF1"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FEB0D97"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77526CF" w14:textId="77777777" w:rsidR="00D2771F" w:rsidRPr="00B732A4" w:rsidRDefault="00D2771F" w:rsidP="00697DE2">
      <w:pPr>
        <w:pStyle w:val="Heading2"/>
        <w:rPr>
          <w:color w:val="011947"/>
        </w:rPr>
      </w:pPr>
      <w:r w:rsidRPr="00B732A4">
        <w:rPr>
          <w:color w:val="011947"/>
        </w:rPr>
        <w:t>Commitment to Children and Young People</w:t>
      </w:r>
    </w:p>
    <w:p w14:paraId="245E9B95"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C836870"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84A6B34"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1CE9A10" w14:textId="77777777" w:rsidTr="00AE03E2">
        <w:trPr>
          <w:trHeight w:val="70"/>
          <w:tblHeader/>
        </w:trPr>
        <w:tc>
          <w:tcPr>
            <w:tcW w:w="9026" w:type="dxa"/>
          </w:tcPr>
          <w:p w14:paraId="2048D2BA" w14:textId="77777777" w:rsidR="002C786D" w:rsidRDefault="00D2771F" w:rsidP="002C786D">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2C786D" w:rsidRPr="00D720EC">
              <w:rPr>
                <w:rFonts w:cs="Arial"/>
              </w:rPr>
              <w:t xml:space="preserve">973874 – </w:t>
            </w:r>
            <w:r w:rsidR="002C786D">
              <w:rPr>
                <w:rFonts w:cs="Arial"/>
              </w:rPr>
              <w:t>Deputy</w:t>
            </w:r>
            <w:r w:rsidR="002C786D" w:rsidRPr="00D720EC">
              <w:rPr>
                <w:rFonts w:cs="Arial"/>
              </w:rPr>
              <w:t xml:space="preserve"> Director </w:t>
            </w:r>
            <w:r w:rsidR="002C786D">
              <w:rPr>
                <w:rFonts w:cs="Arial"/>
              </w:rPr>
              <w:t xml:space="preserve">Strategic Recruitment and Payroll Operations </w:t>
            </w:r>
            <w:r w:rsidR="002C786D" w:rsidRPr="00D720EC">
              <w:rPr>
                <w:rFonts w:cs="Arial"/>
              </w:rPr>
              <w:t>– DATE</w:t>
            </w:r>
            <w:r w:rsidR="002C786D">
              <w:rPr>
                <w:rFonts w:cs="Arial"/>
              </w:rPr>
              <w:t xml:space="preserve"> </w:t>
            </w:r>
          </w:p>
          <w:p w14:paraId="24C8DFBF" w14:textId="77777777" w:rsidR="002C786D" w:rsidRPr="00D720EC" w:rsidRDefault="002C786D" w:rsidP="002C786D">
            <w:pPr>
              <w:tabs>
                <w:tab w:val="left" w:pos="180"/>
              </w:tabs>
              <w:rPr>
                <w:rFonts w:cs="Arial"/>
              </w:rPr>
            </w:pPr>
            <w:r w:rsidRPr="00D720EC">
              <w:rPr>
                <w:rFonts w:cs="Arial"/>
              </w:rPr>
              <w:t xml:space="preserve">Request: </w:t>
            </w:r>
          </w:p>
          <w:p w14:paraId="771A94E2" w14:textId="493C6260" w:rsidR="00D2771F" w:rsidRPr="00E15432" w:rsidRDefault="002C786D" w:rsidP="002C786D">
            <w:pPr>
              <w:tabs>
                <w:tab w:val="left" w:pos="180"/>
              </w:tabs>
              <w:rPr>
                <w:rFonts w:cs="Arial"/>
              </w:rPr>
            </w:pPr>
            <w:r w:rsidRPr="00D720EC">
              <w:rPr>
                <w:rFonts w:cs="Arial"/>
              </w:rPr>
              <w:t>Date Duties and Selection Criteria Last Reviewed:  insert month/year and initial e.g. 05/17 PMG</w:t>
            </w:r>
          </w:p>
        </w:tc>
      </w:tr>
      <w:bookmarkEnd w:id="4"/>
    </w:tbl>
    <w:p w14:paraId="7DF92A4E"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9D5B" w14:textId="77777777" w:rsidR="00CF1D11" w:rsidRDefault="00CF1D11" w:rsidP="0021185D">
      <w:pPr>
        <w:spacing w:after="0" w:line="240" w:lineRule="auto"/>
      </w:pPr>
      <w:r>
        <w:separator/>
      </w:r>
    </w:p>
    <w:p w14:paraId="70717B8E" w14:textId="77777777" w:rsidR="00CF1D11" w:rsidRDefault="00CF1D11"/>
  </w:endnote>
  <w:endnote w:type="continuationSeparator" w:id="0">
    <w:p w14:paraId="6176678C" w14:textId="77777777" w:rsidR="00CF1D11" w:rsidRDefault="00CF1D11" w:rsidP="0021185D">
      <w:pPr>
        <w:spacing w:after="0" w:line="240" w:lineRule="auto"/>
      </w:pPr>
      <w:r>
        <w:continuationSeparator/>
      </w:r>
    </w:p>
    <w:p w14:paraId="166F4D1D" w14:textId="77777777" w:rsidR="00CF1D11" w:rsidRDefault="00CF1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C1D9"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302666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67B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F8592B9" wp14:editId="125A7EC7">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4C00" w14:textId="77777777" w:rsidR="00CF1D11" w:rsidRDefault="00CF1D11" w:rsidP="0021185D">
      <w:pPr>
        <w:spacing w:after="0" w:line="240" w:lineRule="auto"/>
      </w:pPr>
      <w:r>
        <w:separator/>
      </w:r>
    </w:p>
    <w:p w14:paraId="34E05DA3" w14:textId="77777777" w:rsidR="00CF1D11" w:rsidRDefault="00CF1D11"/>
  </w:footnote>
  <w:footnote w:type="continuationSeparator" w:id="0">
    <w:p w14:paraId="0CA23E81" w14:textId="77777777" w:rsidR="00CF1D11" w:rsidRDefault="00CF1D11" w:rsidP="0021185D">
      <w:pPr>
        <w:spacing w:after="0" w:line="240" w:lineRule="auto"/>
      </w:pPr>
      <w:r>
        <w:continuationSeparator/>
      </w:r>
    </w:p>
    <w:p w14:paraId="47448B74" w14:textId="77777777" w:rsidR="00CF1D11" w:rsidRDefault="00CF1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29F9" w14:textId="77777777" w:rsidR="007773F9" w:rsidRDefault="007773F9" w:rsidP="00A26A93">
    <w:pPr>
      <w:pStyle w:val="IntroParagraph"/>
      <w:spacing w:before="0" w:after="0"/>
      <w:rPr>
        <w:noProof/>
      </w:rPr>
    </w:pPr>
  </w:p>
  <w:p w14:paraId="0BF30C74" w14:textId="77777777" w:rsidR="007773F9" w:rsidRDefault="007773F9" w:rsidP="00A26A93">
    <w:pPr>
      <w:pStyle w:val="IntroParagraph"/>
      <w:spacing w:before="0" w:after="0"/>
      <w:rPr>
        <w:noProof/>
      </w:rPr>
    </w:pPr>
  </w:p>
  <w:p w14:paraId="06316D33"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04453791" wp14:editId="6E7166E7">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36F3B4"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558097C"/>
    <w:multiLevelType w:val="hybridMultilevel"/>
    <w:tmpl w:val="F36CFC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7A235F2"/>
    <w:multiLevelType w:val="hybridMultilevel"/>
    <w:tmpl w:val="A63A79E0"/>
    <w:lvl w:ilvl="0" w:tplc="0C090001">
      <w:start w:val="1"/>
      <w:numFmt w:val="bullet"/>
      <w:lvlText w:val=""/>
      <w:lvlJc w:val="left"/>
      <w:pPr>
        <w:ind w:left="1080" w:hanging="360"/>
      </w:pPr>
      <w:rPr>
        <w:rFonts w:ascii="Symbol" w:hAnsi="Symbol"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D6D761A"/>
    <w:multiLevelType w:val="hybridMultilevel"/>
    <w:tmpl w:val="A642C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47601"/>
    <w:multiLevelType w:val="hybridMultilevel"/>
    <w:tmpl w:val="F3AEFCFC"/>
    <w:lvl w:ilvl="0" w:tplc="A622E3A8">
      <w:start w:val="1"/>
      <w:numFmt w:val="decimal"/>
      <w:lvlText w:val="%1"/>
      <w:lvlJc w:val="left"/>
      <w:pPr>
        <w:ind w:left="720" w:hanging="720"/>
      </w:pPr>
      <w:rPr>
        <w:rFonts w:hint="default"/>
      </w:rPr>
    </w:lvl>
    <w:lvl w:ilvl="1" w:tplc="091A9EC6">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0"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8"/>
  </w:num>
  <w:num w:numId="2" w16cid:durableId="1099250515">
    <w:abstractNumId w:val="19"/>
  </w:num>
  <w:num w:numId="3" w16cid:durableId="454718066">
    <w:abstractNumId w:val="22"/>
  </w:num>
  <w:num w:numId="4" w16cid:durableId="20790063">
    <w:abstractNumId w:val="7"/>
  </w:num>
  <w:num w:numId="5" w16cid:durableId="1314144844">
    <w:abstractNumId w:val="12"/>
  </w:num>
  <w:num w:numId="6" w16cid:durableId="1346397344">
    <w:abstractNumId w:val="14"/>
  </w:num>
  <w:num w:numId="7" w16cid:durableId="292291676">
    <w:abstractNumId w:val="37"/>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8"/>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40"/>
  </w:num>
  <w:num w:numId="19" w16cid:durableId="2132505946">
    <w:abstractNumId w:val="24"/>
  </w:num>
  <w:num w:numId="20" w16cid:durableId="1541359452">
    <w:abstractNumId w:val="26"/>
  </w:num>
  <w:num w:numId="21" w16cid:durableId="434911651">
    <w:abstractNumId w:val="31"/>
  </w:num>
  <w:num w:numId="22" w16cid:durableId="1089351798">
    <w:abstractNumId w:val="36"/>
  </w:num>
  <w:num w:numId="23" w16cid:durableId="1265193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9"/>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3"/>
  </w:num>
  <w:num w:numId="30" w16cid:durableId="133329015">
    <w:abstractNumId w:val="16"/>
  </w:num>
  <w:num w:numId="31" w16cid:durableId="1559319133">
    <w:abstractNumId w:val="33"/>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5"/>
  </w:num>
  <w:num w:numId="37" w16cid:durableId="281304752">
    <w:abstractNumId w:val="32"/>
  </w:num>
  <w:num w:numId="38" w16cid:durableId="1222055391">
    <w:abstractNumId w:val="34"/>
  </w:num>
  <w:num w:numId="39" w16cid:durableId="1579637143">
    <w:abstractNumId w:val="35"/>
  </w:num>
  <w:num w:numId="40" w16cid:durableId="1121847304">
    <w:abstractNumId w:val="27"/>
  </w:num>
  <w:num w:numId="41" w16cid:durableId="646473666">
    <w:abstractNumId w:val="30"/>
  </w:num>
  <w:num w:numId="42" w16cid:durableId="206756040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11"/>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C786D"/>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017E2"/>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37DA7"/>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1"/>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1AEB"/>
  <w15:chartTrackingRefBased/>
  <w15:docId w15:val="{1AD5FA91-EF26-431A-A1F9-70F70D67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1F4749240C42E6A44B75842F925A0C"/>
        <w:category>
          <w:name w:val="General"/>
          <w:gallery w:val="placeholder"/>
        </w:category>
        <w:types>
          <w:type w:val="bbPlcHdr"/>
        </w:types>
        <w:behaviors>
          <w:behavior w:val="content"/>
        </w:behaviors>
        <w:guid w:val="{56B45925-6249-403A-BAC3-E0BDC8678B6B}"/>
      </w:docPartPr>
      <w:docPartBody>
        <w:p w:rsidR="00561859" w:rsidRDefault="00561859">
          <w:pPr>
            <w:pStyle w:val="761F4749240C42E6A44B75842F925A0C"/>
          </w:pPr>
          <w:r w:rsidRPr="00370966">
            <w:rPr>
              <w:rStyle w:val="PlaceholderText"/>
            </w:rPr>
            <w:t>[Title]</w:t>
          </w:r>
        </w:p>
      </w:docPartBody>
    </w:docPart>
    <w:docPart>
      <w:docPartPr>
        <w:name w:val="50821ED0E8F14503973FE824863902F6"/>
        <w:category>
          <w:name w:val="General"/>
          <w:gallery w:val="placeholder"/>
        </w:category>
        <w:types>
          <w:type w:val="bbPlcHdr"/>
        </w:types>
        <w:behaviors>
          <w:behavior w:val="content"/>
        </w:behaviors>
        <w:guid w:val="{DA6A8376-DD41-485F-9E6B-6D9070BD4B82}"/>
      </w:docPartPr>
      <w:docPartBody>
        <w:p w:rsidR="00561859" w:rsidRDefault="00561859">
          <w:pPr>
            <w:pStyle w:val="50821ED0E8F14503973FE824863902F6"/>
          </w:pPr>
          <w:r w:rsidRPr="00A11DEF">
            <w:rPr>
              <w:rStyle w:val="PlaceholderText"/>
            </w:rPr>
            <w:t>Choose an item.</w:t>
          </w:r>
        </w:p>
      </w:docPartBody>
    </w:docPart>
    <w:docPart>
      <w:docPartPr>
        <w:name w:val="C283C4E943154990ABC1A7E4B24F703F"/>
        <w:category>
          <w:name w:val="General"/>
          <w:gallery w:val="placeholder"/>
        </w:category>
        <w:types>
          <w:type w:val="bbPlcHdr"/>
        </w:types>
        <w:behaviors>
          <w:behavior w:val="content"/>
        </w:behaviors>
        <w:guid w:val="{61AA5973-305A-40C1-9058-362BD1CB3381}"/>
      </w:docPartPr>
      <w:docPartBody>
        <w:p w:rsidR="00561859" w:rsidRDefault="00561859">
          <w:pPr>
            <w:pStyle w:val="C283C4E943154990ABC1A7E4B24F703F"/>
          </w:pPr>
          <w:r w:rsidRPr="00727CD6">
            <w:rPr>
              <w:rStyle w:val="PlaceholderText"/>
            </w:rPr>
            <w:t>Choose an item</w:t>
          </w:r>
          <w:r>
            <w:rPr>
              <w:rStyle w:val="PlaceholderText"/>
            </w:rPr>
            <w:t xml:space="preserve"> below</w:t>
          </w:r>
          <w:r w:rsidRPr="00727CD6">
            <w:rPr>
              <w:rStyle w:val="PlaceholderText"/>
            </w:rPr>
            <w:t>.</w:t>
          </w:r>
        </w:p>
      </w:docPartBody>
    </w:docPart>
    <w:docPart>
      <w:docPartPr>
        <w:name w:val="36C45658F7F647A99DF26F9929767DC8"/>
        <w:category>
          <w:name w:val="General"/>
          <w:gallery w:val="placeholder"/>
        </w:category>
        <w:types>
          <w:type w:val="bbPlcHdr"/>
        </w:types>
        <w:behaviors>
          <w:behavior w:val="content"/>
        </w:behaviors>
        <w:guid w:val="{62D39A55-44D8-4C00-AE9D-FDF21E6F3404}"/>
      </w:docPartPr>
      <w:docPartBody>
        <w:p w:rsidR="00561859" w:rsidRDefault="00561859">
          <w:pPr>
            <w:pStyle w:val="36C45658F7F647A99DF26F9929767DC8"/>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59"/>
    <w:rsid w:val="00561859"/>
    <w:rsid w:val="00601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61859"/>
    <w:rPr>
      <w:color w:val="808080"/>
    </w:rPr>
  </w:style>
  <w:style w:type="paragraph" w:customStyle="1" w:styleId="761F4749240C42E6A44B75842F925A0C">
    <w:name w:val="761F4749240C42E6A44B75842F925A0C"/>
  </w:style>
  <w:style w:type="paragraph" w:customStyle="1" w:styleId="50821ED0E8F14503973FE824863902F6">
    <w:name w:val="50821ED0E8F14503973FE824863902F6"/>
  </w:style>
  <w:style w:type="paragraph" w:customStyle="1" w:styleId="C283C4E943154990ABC1A7E4B24F703F">
    <w:name w:val="C283C4E943154990ABC1A7E4B24F703F"/>
  </w:style>
  <w:style w:type="paragraph" w:customStyle="1" w:styleId="36C45658F7F647A99DF26F9929767DC8">
    <w:name w:val="36C45658F7F647A99DF26F9929767DC8"/>
  </w:style>
  <w:style w:type="paragraph" w:customStyle="1" w:styleId="DDD7A9E0FDBB45EEA0AF0E2C612C0CA0">
    <w:name w:val="DDD7A9E0FDBB45EEA0AF0E2C612C0CA0"/>
    <w:rsid w:val="00561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8</TotalTime>
  <Pages>4</Pages>
  <Words>1202</Words>
  <Characters>7339</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8473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Clerical Assistant</dc:title>
  <dc:subject/>
  <dc:creator>Baker, Chloe</dc:creator>
  <cp:keywords/>
  <dc:description/>
  <cp:lastModifiedBy>Jenkinson, Chloe</cp:lastModifiedBy>
  <cp:revision>1</cp:revision>
  <cp:lastPrinted>2023-08-01T07:12:00Z</cp:lastPrinted>
  <dcterms:created xsi:type="dcterms:W3CDTF">2025-03-18T22:25:00Z</dcterms:created>
  <dcterms:modified xsi:type="dcterms:W3CDTF">2025-03-18T22:36:00Z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