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30F7B409696148DE9EFFD212034B24F4"/>
        </w:placeholder>
        <w:dataBinding w:prefixMappings="xmlns:ns0='http://purl.org/dc/elements/1.1/' xmlns:ns1='http://schemas.openxmlformats.org/package/2006/metadata/core-properties' " w:xpath="/ns1:coreProperties[1]/ns0:title[1]" w:storeItemID="{6C3C8BC8-F283-45AE-878A-BAB7291924A1}"/>
        <w:text/>
      </w:sdtPr>
      <w:sdtContent>
        <w:p w14:paraId="1A2270AA" w14:textId="5BA05E43" w:rsidR="009D6E8A" w:rsidRPr="00274CC1" w:rsidRDefault="00816DAF" w:rsidP="001C1052">
          <w:pPr>
            <w:pStyle w:val="Title"/>
            <w:jc w:val="both"/>
            <w:rPr>
              <w:color w:val="001947" w:themeColor="accent6"/>
              <w:sz w:val="48"/>
              <w:szCs w:val="48"/>
            </w:rPr>
          </w:pPr>
          <w:r w:rsidRPr="00816DAF">
            <w:rPr>
              <w:color w:val="001947" w:themeColor="accent6"/>
              <w:sz w:val="48"/>
              <w:szCs w:val="48"/>
            </w:rPr>
            <w:t>Customer Services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6457F35C"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3648E3D4"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25590D17" w14:textId="206147D1" w:rsidR="009D6E8A" w:rsidRPr="0057614B" w:rsidRDefault="00A806FB" w:rsidP="001C1052">
            <w:pPr>
              <w:jc w:val="right"/>
              <w:rPr>
                <w:sz w:val="28"/>
                <w:szCs w:val="28"/>
              </w:rPr>
            </w:pPr>
            <w:r w:rsidRPr="00A806FB">
              <w:rPr>
                <w:color w:val="001947" w:themeColor="accent6"/>
                <w:sz w:val="28"/>
                <w:szCs w:val="28"/>
              </w:rPr>
              <w:t>March 2023</w:t>
            </w:r>
          </w:p>
        </w:tc>
      </w:tr>
      <w:tr w:rsidR="00D2771F" w14:paraId="1F37D552" w14:textId="77777777" w:rsidTr="00D2771F">
        <w:trPr>
          <w:trHeight w:val="385"/>
        </w:trPr>
        <w:tc>
          <w:tcPr>
            <w:tcW w:w="3152" w:type="dxa"/>
          </w:tcPr>
          <w:p w14:paraId="1D1FFF9E"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6F9E1927" w14:textId="70171872" w:rsidR="00D2771F" w:rsidRPr="00BE5634" w:rsidRDefault="00A806FB" w:rsidP="001C1052">
            <w:pPr>
              <w:pStyle w:val="TableBodyText"/>
              <w:jc w:val="both"/>
              <w:rPr>
                <w:sz w:val="24"/>
                <w:szCs w:val="24"/>
              </w:rPr>
            </w:pPr>
            <w:r w:rsidRPr="00BE5634">
              <w:rPr>
                <w:rFonts w:eastAsia="Times New Roman" w:cs="Arial"/>
                <w:bCs/>
                <w:sz w:val="24"/>
                <w:szCs w:val="24"/>
              </w:rPr>
              <w:t>Generic</w:t>
            </w:r>
          </w:p>
        </w:tc>
      </w:tr>
      <w:tr w:rsidR="00D2771F" w14:paraId="76E05925"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FF70D9" w14:textId="77777777" w:rsidR="00D2771F" w:rsidRPr="00D603EF" w:rsidRDefault="00D2771F" w:rsidP="001C1052">
            <w:pPr>
              <w:pStyle w:val="TableBodyText"/>
              <w:jc w:val="both"/>
              <w:rPr>
                <w:sz w:val="24"/>
                <w:szCs w:val="24"/>
              </w:rPr>
            </w:pPr>
            <w:r w:rsidRPr="00D603EF">
              <w:rPr>
                <w:sz w:val="24"/>
                <w:szCs w:val="24"/>
              </w:rPr>
              <w:t>Portfolio</w:t>
            </w:r>
          </w:p>
        </w:tc>
        <w:tc>
          <w:tcPr>
            <w:tcW w:w="6540" w:type="dxa"/>
            <w:gridSpan w:val="2"/>
          </w:tcPr>
          <w:p w14:paraId="5199084D" w14:textId="0C056529" w:rsidR="00D2771F" w:rsidRPr="00BE5634" w:rsidRDefault="00013F4D" w:rsidP="001C1052">
            <w:pPr>
              <w:pStyle w:val="TableBodyText"/>
              <w:jc w:val="both"/>
              <w:rPr>
                <w:sz w:val="24"/>
                <w:szCs w:val="24"/>
              </w:rPr>
            </w:pPr>
            <w:r w:rsidRPr="00BE5634">
              <w:rPr>
                <w:rFonts w:eastAsia="Times New Roman" w:cs="Arial"/>
                <w:bCs/>
                <w:sz w:val="24"/>
                <w:szCs w:val="24"/>
              </w:rPr>
              <w:t>Libraries Tasmania</w:t>
            </w:r>
          </w:p>
        </w:tc>
      </w:tr>
      <w:tr w:rsidR="00D2771F" w14:paraId="6B48FAC1" w14:textId="77777777" w:rsidTr="00D2771F">
        <w:trPr>
          <w:trHeight w:val="385"/>
        </w:trPr>
        <w:tc>
          <w:tcPr>
            <w:tcW w:w="3152" w:type="dxa"/>
          </w:tcPr>
          <w:p w14:paraId="17C8E538"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110E43BA" w14:textId="48A350C7" w:rsidR="00D2771F" w:rsidRPr="00BE5634" w:rsidRDefault="00013F4D" w:rsidP="001C1052">
            <w:pPr>
              <w:pStyle w:val="TableBodyText"/>
              <w:jc w:val="both"/>
              <w:rPr>
                <w:sz w:val="24"/>
                <w:szCs w:val="24"/>
              </w:rPr>
            </w:pPr>
            <w:r w:rsidRPr="00BE5634">
              <w:rPr>
                <w:rFonts w:eastAsia="Times New Roman" w:cs="Arial"/>
                <w:bCs/>
                <w:sz w:val="24"/>
                <w:szCs w:val="24"/>
              </w:rPr>
              <w:t>Libraries Tasmania</w:t>
            </w:r>
          </w:p>
        </w:tc>
      </w:tr>
      <w:tr w:rsidR="00D2771F" w14:paraId="3CD3EAE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9C8A330"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512969FD" w14:textId="3F81DD14" w:rsidR="00D2771F" w:rsidRPr="00BE5634" w:rsidRDefault="00DE2E84" w:rsidP="001C1052">
            <w:pPr>
              <w:pStyle w:val="TableBodyText"/>
              <w:jc w:val="both"/>
              <w:rPr>
                <w:sz w:val="24"/>
                <w:szCs w:val="24"/>
              </w:rPr>
            </w:pPr>
            <w:r w:rsidRPr="00BE5634">
              <w:rPr>
                <w:rFonts w:eastAsia="Times New Roman" w:cs="Arial"/>
                <w:bCs/>
                <w:sz w:val="24"/>
                <w:szCs w:val="24"/>
              </w:rPr>
              <w:t>As specified</w:t>
            </w:r>
          </w:p>
        </w:tc>
      </w:tr>
      <w:tr w:rsidR="00D2771F" w14:paraId="4A0BDD3B" w14:textId="77777777" w:rsidTr="00D2771F">
        <w:trPr>
          <w:trHeight w:val="362"/>
        </w:trPr>
        <w:tc>
          <w:tcPr>
            <w:tcW w:w="3152" w:type="dxa"/>
          </w:tcPr>
          <w:p w14:paraId="28E83BAC"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70460A73" w14:textId="1EA3703C" w:rsidR="00D2771F" w:rsidRPr="00BE5634" w:rsidRDefault="00DE2E84" w:rsidP="001C1052">
            <w:pPr>
              <w:pStyle w:val="TableBodyText"/>
              <w:jc w:val="both"/>
              <w:rPr>
                <w:sz w:val="24"/>
                <w:szCs w:val="24"/>
              </w:rPr>
            </w:pPr>
            <w:r w:rsidRPr="00BE5634">
              <w:rPr>
                <w:rFonts w:eastAsia="Times New Roman" w:cs="Arial"/>
                <w:bCs/>
                <w:sz w:val="24"/>
                <w:szCs w:val="24"/>
              </w:rPr>
              <w:t>As specified</w:t>
            </w:r>
          </w:p>
        </w:tc>
      </w:tr>
      <w:tr w:rsidR="00D2771F" w14:paraId="1500F15E"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432F939"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19B09708E811439A947AE479DD1F1546"/>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728FE2E9" w14:textId="747D160A" w:rsidR="00D2771F" w:rsidRPr="00BE5634" w:rsidRDefault="00DE2E84" w:rsidP="001C1052">
                <w:pPr>
                  <w:pStyle w:val="TableBodyText"/>
                  <w:jc w:val="both"/>
                  <w:rPr>
                    <w:sz w:val="24"/>
                    <w:szCs w:val="24"/>
                  </w:rPr>
                </w:pPr>
                <w:r w:rsidRPr="00BE5634">
                  <w:rPr>
                    <w:rFonts w:eastAsia="Times New Roman" w:cs="Arial"/>
                    <w:bCs/>
                    <w:sz w:val="24"/>
                    <w:szCs w:val="24"/>
                  </w:rPr>
                  <w:t>Tasmanian State Service Award</w:t>
                </w:r>
              </w:p>
            </w:sdtContent>
          </w:sdt>
        </w:tc>
      </w:tr>
      <w:tr w:rsidR="00D2771F" w14:paraId="4A9BD102" w14:textId="77777777" w:rsidTr="00D2771F">
        <w:trPr>
          <w:trHeight w:val="362"/>
        </w:trPr>
        <w:tc>
          <w:tcPr>
            <w:tcW w:w="3152" w:type="dxa"/>
          </w:tcPr>
          <w:p w14:paraId="60386C34"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6F9BE48C" w14:textId="72800BB3" w:rsidR="00D2771F" w:rsidRPr="00BE5634" w:rsidRDefault="00467015" w:rsidP="001C1052">
            <w:pPr>
              <w:pStyle w:val="TableBodyText"/>
              <w:jc w:val="both"/>
              <w:rPr>
                <w:sz w:val="24"/>
                <w:szCs w:val="24"/>
              </w:rPr>
            </w:pPr>
            <w:r w:rsidRPr="00BE5634">
              <w:rPr>
                <w:bCs/>
                <w:sz w:val="24"/>
                <w:szCs w:val="24"/>
              </w:rPr>
              <w:t>General Stream Band 2</w:t>
            </w:r>
          </w:p>
        </w:tc>
      </w:tr>
      <w:tr w:rsidR="004C4F86" w14:paraId="5379FAA2"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56AE2732"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58B34543" w14:textId="77777777" w:rsidR="00BE5634" w:rsidRPr="00BE5634" w:rsidRDefault="00BE5634" w:rsidP="00BE5634">
            <w:pPr>
              <w:rPr>
                <w:bCs/>
                <w:sz w:val="24"/>
                <w:szCs w:val="24"/>
              </w:rPr>
            </w:pPr>
            <w:r w:rsidRPr="00BE5634">
              <w:rPr>
                <w:bCs/>
                <w:sz w:val="24"/>
                <w:szCs w:val="24"/>
              </w:rPr>
              <w:t>Permanent or fixed-term, part-time or full time, up to 73.5 hours per fortnight, 52 weeks per year including 4 weeks annual leave.</w:t>
            </w:r>
          </w:p>
          <w:p w14:paraId="33335614" w14:textId="70750822" w:rsidR="009D6E8A" w:rsidRPr="00BE5634" w:rsidRDefault="00BE5634" w:rsidP="00BE5634">
            <w:pPr>
              <w:jc w:val="both"/>
              <w:rPr>
                <w:rFonts w:eastAsia="Times New Roman" w:cs="Arial"/>
                <w:sz w:val="24"/>
                <w:szCs w:val="24"/>
              </w:rPr>
            </w:pPr>
            <w:r w:rsidRPr="00BE5634">
              <w:rPr>
                <w:sz w:val="24"/>
                <w:szCs w:val="24"/>
              </w:rPr>
              <w:t>The occupant may be rostered for Saturday and evening shifts and Award arrangements will apply.</w:t>
            </w:r>
          </w:p>
        </w:tc>
      </w:tr>
      <w:tr w:rsidR="00D2771F" w14:paraId="4396BA14" w14:textId="77777777" w:rsidTr="00D2771F">
        <w:trPr>
          <w:trHeight w:val="362"/>
        </w:trPr>
        <w:tc>
          <w:tcPr>
            <w:tcW w:w="3152" w:type="dxa"/>
          </w:tcPr>
          <w:p w14:paraId="0990E9A1"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175F71A0" w14:textId="599640C5" w:rsidR="00D2771F" w:rsidRPr="00BE5634" w:rsidRDefault="00BE5634" w:rsidP="001C1052">
            <w:pPr>
              <w:pStyle w:val="TableBodyText"/>
              <w:jc w:val="both"/>
              <w:rPr>
                <w:sz w:val="24"/>
                <w:szCs w:val="24"/>
              </w:rPr>
            </w:pPr>
            <w:r w:rsidRPr="00BE5634">
              <w:rPr>
                <w:rFonts w:eastAsia="Times New Roman"/>
                <w:sz w:val="24"/>
                <w:szCs w:val="24"/>
              </w:rPr>
              <w:t>As specified</w:t>
            </w:r>
          </w:p>
        </w:tc>
      </w:tr>
    </w:tbl>
    <w:p w14:paraId="749E4A8A" w14:textId="77777777" w:rsidR="009D6E8A" w:rsidRPr="00190B67" w:rsidRDefault="009D6E8A" w:rsidP="001C1052">
      <w:pPr>
        <w:pStyle w:val="Heading2"/>
        <w:jc w:val="both"/>
      </w:pPr>
      <w:r w:rsidRPr="00190B67">
        <w:t>Primary Purpose</w:t>
      </w:r>
    </w:p>
    <w:p w14:paraId="779E9308" w14:textId="0E611E47" w:rsidR="00D2771F" w:rsidRPr="00B23213" w:rsidRDefault="00B23213" w:rsidP="001C1052">
      <w:pPr>
        <w:jc w:val="both"/>
        <w:rPr>
          <w:rFonts w:eastAsia="Times New Roman" w:cs="Arial"/>
          <w:sz w:val="24"/>
          <w:szCs w:val="24"/>
        </w:rPr>
      </w:pPr>
      <w:r w:rsidRPr="00B23213">
        <w:rPr>
          <w:rFonts w:eastAsia="Times New Roman" w:cs="Arial"/>
          <w:sz w:val="24"/>
          <w:szCs w:val="24"/>
        </w:rPr>
        <w:t>Undertake multiple and diverse tasks and provide high quality customer service, including routine advice and assistance to library users in a contemporary library and information service environment.</w:t>
      </w:r>
    </w:p>
    <w:p w14:paraId="197B8056"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0A1D861D" w14:textId="53D3CC0A" w:rsidR="009518C8" w:rsidRPr="009518C8" w:rsidRDefault="009518C8" w:rsidP="009518C8">
      <w:pPr>
        <w:jc w:val="both"/>
        <w:rPr>
          <w:rFonts w:eastAsia="Times New Roman"/>
          <w:sz w:val="24"/>
          <w:szCs w:val="20"/>
        </w:rPr>
      </w:pPr>
      <w:bookmarkStart w:id="1" w:name="_Hlk127543251"/>
      <w:r w:rsidRPr="009518C8">
        <w:rPr>
          <w:rFonts w:eastAsia="Times New Roman"/>
          <w:sz w:val="24"/>
          <w:szCs w:val="20"/>
        </w:rPr>
        <w:t>Directly responsible for contributing to a positive client experience through interaction with library users and the efficient and accurate completion of assigned duties and the achievement of set outcomes. Able to exercise some discretion, subject to business unit requirements.</w:t>
      </w:r>
    </w:p>
    <w:p w14:paraId="70EFCE57" w14:textId="29AEC361" w:rsidR="00D2771F" w:rsidRPr="009518C8" w:rsidRDefault="009518C8" w:rsidP="009518C8">
      <w:pPr>
        <w:jc w:val="both"/>
        <w:rPr>
          <w:rFonts w:eastAsia="Times New Roman"/>
          <w:sz w:val="24"/>
          <w:szCs w:val="20"/>
        </w:rPr>
      </w:pPr>
      <w:r w:rsidRPr="009518C8">
        <w:rPr>
          <w:rFonts w:eastAsia="Times New Roman"/>
          <w:sz w:val="24"/>
          <w:szCs w:val="20"/>
        </w:rPr>
        <w:t>The occupant operates under routine supervision and general guidance and is expected to use initiative. Overall direction through immediate supervisor.</w:t>
      </w:r>
    </w:p>
    <w:p w14:paraId="3ACBC249" w14:textId="77777777" w:rsidR="00D2771F" w:rsidRPr="00B732A4" w:rsidRDefault="00D2771F" w:rsidP="001C1052">
      <w:pPr>
        <w:jc w:val="both"/>
        <w:rPr>
          <w:rFonts w:eastAsia="Times New Roman"/>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35E94CE7"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5238005A"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9262E30" w14:textId="77777777" w:rsidR="001733FD" w:rsidRDefault="009D6E8A" w:rsidP="001C1052">
      <w:pPr>
        <w:pStyle w:val="Heading2"/>
        <w:jc w:val="both"/>
        <w:rPr>
          <w:color w:val="011947"/>
        </w:rPr>
      </w:pPr>
      <w:r w:rsidRPr="00190B67">
        <w:rPr>
          <w:color w:val="011947"/>
        </w:rPr>
        <w:t>Primary Duties</w:t>
      </w:r>
    </w:p>
    <w:p w14:paraId="2A7063CC"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4ED6742" wp14:editId="429F0BF8">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C99566"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32F2F02" w14:textId="77777777" w:rsidR="00C97E50" w:rsidRPr="008F622A" w:rsidRDefault="00C97E50" w:rsidP="00A66E60">
      <w:pPr>
        <w:numPr>
          <w:ilvl w:val="0"/>
          <w:numId w:val="32"/>
        </w:numPr>
        <w:spacing w:line="240" w:lineRule="auto"/>
        <w:jc w:val="both"/>
        <w:rPr>
          <w:color w:val="000000"/>
          <w:sz w:val="24"/>
          <w:szCs w:val="24"/>
        </w:rPr>
      </w:pPr>
      <w:r w:rsidRPr="008F622A">
        <w:rPr>
          <w:color w:val="000000"/>
          <w:sz w:val="24"/>
          <w:szCs w:val="24"/>
        </w:rPr>
        <w:t>Contribute to a positive user experience for visitors to Libraries Tasmania sites, including a feeling of welcome and safety, through the delivery of excellent customer service.</w:t>
      </w:r>
    </w:p>
    <w:p w14:paraId="7514F6B3" w14:textId="50FDD34F" w:rsidR="00530803" w:rsidRPr="00530803" w:rsidRDefault="00530803" w:rsidP="00A66E60">
      <w:pPr>
        <w:pStyle w:val="ListParagraph"/>
        <w:numPr>
          <w:ilvl w:val="0"/>
          <w:numId w:val="32"/>
        </w:numPr>
        <w:spacing w:line="240" w:lineRule="auto"/>
        <w:jc w:val="both"/>
        <w:rPr>
          <w:color w:val="000000"/>
          <w:sz w:val="24"/>
          <w:szCs w:val="24"/>
        </w:rPr>
      </w:pPr>
      <w:r w:rsidRPr="00530803">
        <w:rPr>
          <w:color w:val="000000"/>
          <w:sz w:val="24"/>
          <w:szCs w:val="24"/>
        </w:rPr>
        <w:t>Under routine supervision and general guidance, complete a range of diverse tasks in support of Libraries Tasmania services resulting in a positive client experience for Libraries Tasmania customers.  These may include, but are not limited to:</w:t>
      </w:r>
    </w:p>
    <w:p w14:paraId="40492BD6" w14:textId="77777777" w:rsidR="00530803" w:rsidRPr="008F622A" w:rsidRDefault="00530803" w:rsidP="00A66E60">
      <w:pPr>
        <w:pStyle w:val="ListParagraph"/>
        <w:numPr>
          <w:ilvl w:val="0"/>
          <w:numId w:val="41"/>
        </w:numPr>
        <w:tabs>
          <w:tab w:val="clear" w:pos="227"/>
          <w:tab w:val="clear" w:pos="454"/>
          <w:tab w:val="clear" w:pos="680"/>
          <w:tab w:val="clear" w:pos="907"/>
          <w:tab w:val="clear" w:pos="1134"/>
          <w:tab w:val="clear" w:pos="1361"/>
        </w:tabs>
        <w:spacing w:line="240" w:lineRule="auto"/>
        <w:contextualSpacing w:val="0"/>
        <w:jc w:val="both"/>
        <w:rPr>
          <w:sz w:val="24"/>
          <w:szCs w:val="24"/>
        </w:rPr>
      </w:pPr>
      <w:r w:rsidRPr="008F622A">
        <w:rPr>
          <w:sz w:val="24"/>
          <w:szCs w:val="24"/>
        </w:rPr>
        <w:t>Transacting new memberships and orientating clients to the services available to them</w:t>
      </w:r>
    </w:p>
    <w:p w14:paraId="52237F7E" w14:textId="77777777" w:rsidR="00530803" w:rsidRPr="008F622A" w:rsidRDefault="00530803" w:rsidP="00A66E60">
      <w:pPr>
        <w:pStyle w:val="ListParagraph"/>
        <w:numPr>
          <w:ilvl w:val="0"/>
          <w:numId w:val="41"/>
        </w:numPr>
        <w:tabs>
          <w:tab w:val="clear" w:pos="227"/>
          <w:tab w:val="clear" w:pos="454"/>
          <w:tab w:val="clear" w:pos="680"/>
          <w:tab w:val="clear" w:pos="907"/>
          <w:tab w:val="clear" w:pos="1134"/>
          <w:tab w:val="clear" w:pos="1361"/>
        </w:tabs>
        <w:spacing w:line="240" w:lineRule="auto"/>
        <w:contextualSpacing w:val="0"/>
        <w:jc w:val="both"/>
        <w:rPr>
          <w:sz w:val="24"/>
          <w:szCs w:val="24"/>
        </w:rPr>
      </w:pPr>
      <w:r w:rsidRPr="008F622A">
        <w:rPr>
          <w:sz w:val="24"/>
          <w:szCs w:val="24"/>
        </w:rPr>
        <w:t xml:space="preserve">Following appropriate training and competency assessment, assist with the delivery of Libraries Tasmania services and programs, with supervision and guidance as required. </w:t>
      </w:r>
    </w:p>
    <w:p w14:paraId="36DEDAF1" w14:textId="77777777" w:rsidR="00530803" w:rsidRPr="008F622A" w:rsidRDefault="00530803" w:rsidP="00A66E60">
      <w:pPr>
        <w:pStyle w:val="ListParagraph"/>
        <w:numPr>
          <w:ilvl w:val="0"/>
          <w:numId w:val="42"/>
        </w:numPr>
        <w:tabs>
          <w:tab w:val="clear" w:pos="227"/>
          <w:tab w:val="clear" w:pos="454"/>
          <w:tab w:val="clear" w:pos="680"/>
          <w:tab w:val="clear" w:pos="907"/>
          <w:tab w:val="clear" w:pos="1134"/>
          <w:tab w:val="clear" w:pos="1361"/>
        </w:tabs>
        <w:spacing w:line="240" w:lineRule="auto"/>
        <w:contextualSpacing w:val="0"/>
        <w:jc w:val="both"/>
        <w:rPr>
          <w:color w:val="000000"/>
          <w:sz w:val="24"/>
          <w:szCs w:val="24"/>
        </w:rPr>
      </w:pPr>
      <w:r w:rsidRPr="008F622A">
        <w:rPr>
          <w:color w:val="000000"/>
          <w:sz w:val="24"/>
          <w:szCs w:val="24"/>
        </w:rPr>
        <w:t>Processing library materials for despatch or receipt</w:t>
      </w:r>
    </w:p>
    <w:p w14:paraId="1E82250C" w14:textId="77777777" w:rsidR="00530803" w:rsidRPr="008F622A" w:rsidRDefault="00530803" w:rsidP="00A66E60">
      <w:pPr>
        <w:pStyle w:val="ListParagraph"/>
        <w:numPr>
          <w:ilvl w:val="0"/>
          <w:numId w:val="42"/>
        </w:numPr>
        <w:tabs>
          <w:tab w:val="clear" w:pos="227"/>
          <w:tab w:val="clear" w:pos="454"/>
          <w:tab w:val="clear" w:pos="680"/>
          <w:tab w:val="clear" w:pos="907"/>
          <w:tab w:val="clear" w:pos="1134"/>
          <w:tab w:val="clear" w:pos="1361"/>
        </w:tabs>
        <w:spacing w:line="240" w:lineRule="auto"/>
        <w:contextualSpacing w:val="0"/>
        <w:jc w:val="both"/>
        <w:rPr>
          <w:color w:val="000000"/>
          <w:sz w:val="24"/>
          <w:szCs w:val="24"/>
        </w:rPr>
      </w:pPr>
      <w:r w:rsidRPr="008F622A">
        <w:rPr>
          <w:color w:val="000000"/>
          <w:sz w:val="24"/>
          <w:szCs w:val="24"/>
        </w:rPr>
        <w:t>Setting up rooms or equipment</w:t>
      </w:r>
    </w:p>
    <w:p w14:paraId="01D3FA81" w14:textId="77777777" w:rsidR="00530803" w:rsidRPr="008F622A" w:rsidRDefault="00530803" w:rsidP="00A66E60">
      <w:pPr>
        <w:pStyle w:val="ListParagraph"/>
        <w:numPr>
          <w:ilvl w:val="0"/>
          <w:numId w:val="42"/>
        </w:numPr>
        <w:tabs>
          <w:tab w:val="clear" w:pos="227"/>
          <w:tab w:val="clear" w:pos="454"/>
          <w:tab w:val="clear" w:pos="680"/>
          <w:tab w:val="clear" w:pos="907"/>
          <w:tab w:val="clear" w:pos="1134"/>
          <w:tab w:val="clear" w:pos="1361"/>
        </w:tabs>
        <w:spacing w:before="120" w:line="257" w:lineRule="auto"/>
        <w:ind w:left="1434" w:hanging="357"/>
        <w:contextualSpacing w:val="0"/>
        <w:jc w:val="both"/>
        <w:rPr>
          <w:color w:val="000000"/>
          <w:sz w:val="24"/>
          <w:szCs w:val="24"/>
        </w:rPr>
      </w:pPr>
      <w:r w:rsidRPr="008F622A">
        <w:rPr>
          <w:color w:val="000000"/>
          <w:sz w:val="24"/>
          <w:szCs w:val="24"/>
        </w:rPr>
        <w:t xml:space="preserve">Shelving and maintenance of library collections with supervision and guidance as required </w:t>
      </w:r>
    </w:p>
    <w:p w14:paraId="3C3DE2BB" w14:textId="77777777" w:rsidR="00530803" w:rsidRPr="008F622A" w:rsidRDefault="00530803" w:rsidP="00A66E60">
      <w:pPr>
        <w:pStyle w:val="ListParagraph"/>
        <w:numPr>
          <w:ilvl w:val="0"/>
          <w:numId w:val="42"/>
        </w:numPr>
        <w:tabs>
          <w:tab w:val="clear" w:pos="227"/>
          <w:tab w:val="clear" w:pos="454"/>
          <w:tab w:val="clear" w:pos="680"/>
          <w:tab w:val="clear" w:pos="907"/>
          <w:tab w:val="clear" w:pos="1134"/>
          <w:tab w:val="clear" w:pos="1361"/>
        </w:tabs>
        <w:spacing w:line="256" w:lineRule="auto"/>
        <w:jc w:val="both"/>
        <w:rPr>
          <w:color w:val="000000"/>
          <w:sz w:val="24"/>
          <w:szCs w:val="24"/>
        </w:rPr>
      </w:pPr>
      <w:r w:rsidRPr="008F622A">
        <w:rPr>
          <w:color w:val="000000"/>
          <w:sz w:val="24"/>
          <w:szCs w:val="24"/>
        </w:rPr>
        <w:t xml:space="preserve">Assist in supporting less experienced staff and volunteers with routine tasks and procedures. </w:t>
      </w:r>
    </w:p>
    <w:p w14:paraId="0CDCD61D" w14:textId="77777777" w:rsidR="00A66E60" w:rsidRPr="00A66E60" w:rsidRDefault="00A66E60" w:rsidP="00A66E60">
      <w:pPr>
        <w:pStyle w:val="ListParagraph"/>
        <w:numPr>
          <w:ilvl w:val="0"/>
          <w:numId w:val="32"/>
        </w:numPr>
        <w:jc w:val="both"/>
        <w:rPr>
          <w:sz w:val="24"/>
          <w:szCs w:val="24"/>
        </w:rPr>
      </w:pPr>
      <w:r w:rsidRPr="00A66E60">
        <w:rPr>
          <w:sz w:val="24"/>
          <w:szCs w:val="24"/>
        </w:rPr>
        <w:t>Provide support and advice to clients in using a range of Libraries Tasmania services, digital devices and information technology.</w:t>
      </w:r>
    </w:p>
    <w:p w14:paraId="528466F7" w14:textId="77777777" w:rsidR="00141EA9" w:rsidRPr="008F622A" w:rsidRDefault="00141EA9" w:rsidP="00141EA9">
      <w:pPr>
        <w:numPr>
          <w:ilvl w:val="0"/>
          <w:numId w:val="32"/>
        </w:numPr>
        <w:spacing w:line="240" w:lineRule="auto"/>
        <w:jc w:val="both"/>
        <w:rPr>
          <w:sz w:val="24"/>
          <w:szCs w:val="24"/>
        </w:rPr>
      </w:pPr>
      <w:r w:rsidRPr="008F622A">
        <w:rPr>
          <w:sz w:val="24"/>
          <w:szCs w:val="24"/>
        </w:rPr>
        <w:t>Train less experienced staff and volunteers in routine tasks and procedures.</w:t>
      </w:r>
    </w:p>
    <w:p w14:paraId="594FE17D" w14:textId="5389A9CC" w:rsidR="00141EA9" w:rsidRPr="001D7233" w:rsidRDefault="00141EA9" w:rsidP="001D7233">
      <w:pPr>
        <w:numPr>
          <w:ilvl w:val="0"/>
          <w:numId w:val="32"/>
        </w:numPr>
        <w:spacing w:line="240" w:lineRule="auto"/>
        <w:jc w:val="both"/>
        <w:rPr>
          <w:sz w:val="24"/>
          <w:szCs w:val="24"/>
        </w:rPr>
      </w:pPr>
      <w:r w:rsidRPr="008F622A">
        <w:rPr>
          <w:sz w:val="24"/>
          <w:szCs w:val="24"/>
        </w:rPr>
        <w:t xml:space="preserve">Resolve queries related to the borrowing and returning of library materials within organisational guidelines and providing feedback where required. </w:t>
      </w:r>
      <w:r w:rsidR="001D7233">
        <w:rPr>
          <w:sz w:val="24"/>
          <w:szCs w:val="24"/>
        </w:rPr>
        <w:br w:type="page"/>
      </w:r>
    </w:p>
    <w:p w14:paraId="05BA9871" w14:textId="77777777" w:rsidR="00141EA9" w:rsidRPr="008F622A" w:rsidRDefault="00141EA9" w:rsidP="00141EA9">
      <w:pPr>
        <w:numPr>
          <w:ilvl w:val="0"/>
          <w:numId w:val="32"/>
        </w:numPr>
        <w:spacing w:line="240" w:lineRule="auto"/>
        <w:jc w:val="both"/>
        <w:rPr>
          <w:rFonts w:cs="Arial"/>
          <w:sz w:val="24"/>
          <w:szCs w:val="24"/>
        </w:rPr>
      </w:pPr>
      <w:r w:rsidRPr="008F622A">
        <w:rPr>
          <w:sz w:val="24"/>
          <w:szCs w:val="24"/>
        </w:rPr>
        <w:lastRenderedPageBreak/>
        <w:t xml:space="preserve">Undertake clerical duties associated with the above tasks, including cash and EFTPOS transactions. </w:t>
      </w:r>
    </w:p>
    <w:p w14:paraId="27329462"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5A734148"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129C56BA" w14:textId="77777777" w:rsidR="009D6E8A" w:rsidRPr="00190B67" w:rsidRDefault="009D6E8A" w:rsidP="001C1052">
      <w:pPr>
        <w:pStyle w:val="Heading2"/>
        <w:jc w:val="both"/>
        <w:rPr>
          <w:color w:val="011947"/>
        </w:rPr>
      </w:pPr>
      <w:r w:rsidRPr="00190B67">
        <w:rPr>
          <w:color w:val="011947"/>
        </w:rPr>
        <w:t>Selection Criteria</w:t>
      </w:r>
    </w:p>
    <w:p w14:paraId="12B7E2CF"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3384CC62"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6A9AFD63" wp14:editId="56F7A611">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D83B1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1530DDD" w14:textId="77777777" w:rsidR="0067290D" w:rsidRPr="008F622A" w:rsidRDefault="0067290D" w:rsidP="0067290D">
      <w:pPr>
        <w:numPr>
          <w:ilvl w:val="0"/>
          <w:numId w:val="33"/>
        </w:numPr>
        <w:spacing w:before="120" w:line="240" w:lineRule="auto"/>
        <w:rPr>
          <w:sz w:val="24"/>
          <w:szCs w:val="24"/>
        </w:rPr>
      </w:pPr>
      <w:r w:rsidRPr="008F622A">
        <w:rPr>
          <w:sz w:val="24"/>
          <w:szCs w:val="24"/>
        </w:rPr>
        <w:t>Demonstrated customer service experience</w:t>
      </w:r>
      <w:r>
        <w:rPr>
          <w:sz w:val="24"/>
          <w:szCs w:val="24"/>
        </w:rPr>
        <w:t>,</w:t>
      </w:r>
      <w:r w:rsidRPr="008F622A">
        <w:rPr>
          <w:sz w:val="24"/>
          <w:szCs w:val="24"/>
        </w:rPr>
        <w:t xml:space="preserve"> including the proven ability to liaise effectively with clients to be consistently courteous and helpful and provide a high standard of customer service.</w:t>
      </w:r>
    </w:p>
    <w:p w14:paraId="1A47BCBE" w14:textId="77777777" w:rsidR="0067290D" w:rsidRPr="008F622A" w:rsidRDefault="0067290D" w:rsidP="0067290D">
      <w:pPr>
        <w:numPr>
          <w:ilvl w:val="0"/>
          <w:numId w:val="33"/>
        </w:numPr>
        <w:shd w:val="clear" w:color="auto" w:fill="FFFFFF"/>
        <w:spacing w:before="100" w:beforeAutospacing="1" w:after="0" w:line="240" w:lineRule="auto"/>
        <w:rPr>
          <w:sz w:val="24"/>
          <w:szCs w:val="24"/>
        </w:rPr>
      </w:pPr>
      <w:r w:rsidRPr="008F622A">
        <w:rPr>
          <w:sz w:val="24"/>
          <w:szCs w:val="24"/>
        </w:rPr>
        <w:t xml:space="preserve">Sound interpersonal and communication skills both written and verbal with the ability to engage effectively with all members of the community. </w:t>
      </w:r>
    </w:p>
    <w:p w14:paraId="4D207667" w14:textId="77777777" w:rsidR="0067290D" w:rsidRPr="008F622A" w:rsidRDefault="0067290D" w:rsidP="0067290D">
      <w:pPr>
        <w:numPr>
          <w:ilvl w:val="0"/>
          <w:numId w:val="33"/>
        </w:numPr>
        <w:shd w:val="clear" w:color="auto" w:fill="FFFFFF"/>
        <w:spacing w:before="100" w:beforeAutospacing="1" w:afterAutospacing="1" w:line="240" w:lineRule="auto"/>
        <w:rPr>
          <w:sz w:val="24"/>
          <w:szCs w:val="24"/>
        </w:rPr>
      </w:pPr>
      <w:r w:rsidRPr="008F622A">
        <w:rPr>
          <w:sz w:val="24"/>
          <w:szCs w:val="24"/>
        </w:rPr>
        <w:t>Proven clerical and organisational skills and a capacity to work independently within established guidelines, using initiative, discretion, and sound judgement.</w:t>
      </w:r>
    </w:p>
    <w:p w14:paraId="716B1BCA" w14:textId="77777777" w:rsidR="0067290D" w:rsidRPr="008F622A" w:rsidRDefault="0067290D" w:rsidP="0067290D">
      <w:pPr>
        <w:numPr>
          <w:ilvl w:val="0"/>
          <w:numId w:val="33"/>
        </w:numPr>
        <w:tabs>
          <w:tab w:val="left" w:pos="576"/>
          <w:tab w:val="left" w:pos="2160"/>
          <w:tab w:val="left" w:pos="6624"/>
        </w:tabs>
        <w:spacing w:before="120" w:line="240" w:lineRule="auto"/>
        <w:rPr>
          <w:sz w:val="24"/>
          <w:szCs w:val="24"/>
        </w:rPr>
      </w:pPr>
      <w:r w:rsidRPr="008F622A">
        <w:rPr>
          <w:sz w:val="24"/>
          <w:szCs w:val="24"/>
        </w:rPr>
        <w:t>Personal attributes of adaptability, flexibility, initiative, and self-motivation coupled with the ability to work effectively both in a public and a team environment</w:t>
      </w:r>
      <w:r>
        <w:rPr>
          <w:sz w:val="24"/>
          <w:szCs w:val="24"/>
        </w:rPr>
        <w:t>.</w:t>
      </w:r>
    </w:p>
    <w:p w14:paraId="35161470" w14:textId="77777777" w:rsidR="0067290D" w:rsidRPr="008F622A" w:rsidRDefault="0067290D" w:rsidP="0067290D">
      <w:pPr>
        <w:numPr>
          <w:ilvl w:val="0"/>
          <w:numId w:val="33"/>
        </w:numPr>
        <w:spacing w:before="120" w:line="240" w:lineRule="auto"/>
        <w:rPr>
          <w:sz w:val="24"/>
          <w:szCs w:val="24"/>
        </w:rPr>
      </w:pPr>
      <w:r w:rsidRPr="008F622A">
        <w:rPr>
          <w:sz w:val="24"/>
          <w:szCs w:val="24"/>
        </w:rPr>
        <w:t>Demonstrated skills or the ability to acquire skills, in information technology and digital literacy across a range of emerging technologies, with the capacity to work with IT applications and digital devices as relevant to Libraries Tasmania business.</w:t>
      </w:r>
    </w:p>
    <w:p w14:paraId="77121705" w14:textId="3BD761E5" w:rsidR="00D2771F" w:rsidRPr="0067290D" w:rsidRDefault="0067290D" w:rsidP="0067290D">
      <w:pPr>
        <w:numPr>
          <w:ilvl w:val="0"/>
          <w:numId w:val="33"/>
        </w:numPr>
        <w:spacing w:before="120" w:line="240" w:lineRule="auto"/>
        <w:rPr>
          <w:sz w:val="24"/>
          <w:szCs w:val="24"/>
        </w:rPr>
      </w:pPr>
      <w:r w:rsidRPr="008F622A">
        <w:rPr>
          <w:sz w:val="24"/>
          <w:szCs w:val="24"/>
        </w:rPr>
        <w:t xml:space="preserve">Sound numeracy and literacy skills, including ability to interpret data with accuracy, work with the Library Management System and shelve library collections with accuracy. </w:t>
      </w:r>
    </w:p>
    <w:p w14:paraId="0C0A1E2B"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B341B21" w14:textId="77777777" w:rsidR="009D6E8A" w:rsidRPr="00190B67" w:rsidRDefault="009D6E8A" w:rsidP="001C1052">
      <w:pPr>
        <w:pStyle w:val="Heading2"/>
        <w:jc w:val="both"/>
        <w:rPr>
          <w:color w:val="011947"/>
        </w:rPr>
      </w:pPr>
      <w:r w:rsidRPr="00190B67">
        <w:rPr>
          <w:color w:val="011947"/>
        </w:rPr>
        <w:t>Requirements</w:t>
      </w:r>
    </w:p>
    <w:p w14:paraId="1901B415"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351FC0C7"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1663D1A" w14:textId="77777777" w:rsidR="00D2771F" w:rsidRPr="006373A0" w:rsidRDefault="00D2771F" w:rsidP="001C1052">
            <w:pPr>
              <w:jc w:val="both"/>
              <w:rPr>
                <w:sz w:val="24"/>
                <w:szCs w:val="24"/>
              </w:rPr>
            </w:pPr>
            <w:bookmarkStart w:id="3" w:name="_Hlk173332693"/>
            <w:bookmarkEnd w:id="2"/>
            <w:r w:rsidRPr="00A65F3B">
              <w:rPr>
                <w:b/>
                <w:sz w:val="24"/>
                <w:szCs w:val="24"/>
              </w:rPr>
              <w:lastRenderedPageBreak/>
              <w:t>Essential</w:t>
            </w:r>
          </w:p>
        </w:tc>
        <w:tc>
          <w:tcPr>
            <w:tcW w:w="7763" w:type="dxa"/>
          </w:tcPr>
          <w:p w14:paraId="3E35E85B" w14:textId="2E803358" w:rsidR="00D2771F" w:rsidRPr="001D7233" w:rsidRDefault="00D2771F" w:rsidP="001D7233">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7AAE532C"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E336458" w14:textId="77777777" w:rsidR="00D2771F" w:rsidRPr="00A65F3B" w:rsidRDefault="00D2771F" w:rsidP="001C1052">
            <w:pPr>
              <w:jc w:val="both"/>
              <w:rPr>
                <w:b/>
                <w:sz w:val="24"/>
                <w:szCs w:val="24"/>
              </w:rPr>
            </w:pPr>
            <w:r w:rsidRPr="00A65F3B">
              <w:rPr>
                <w:b/>
                <w:sz w:val="24"/>
                <w:szCs w:val="24"/>
              </w:rPr>
              <w:t>Desirable</w:t>
            </w:r>
          </w:p>
        </w:tc>
        <w:tc>
          <w:tcPr>
            <w:tcW w:w="7763" w:type="dxa"/>
          </w:tcPr>
          <w:p w14:paraId="0DCC88F2" w14:textId="61A10BE1" w:rsidR="00D2771F" w:rsidRPr="00C13D8F" w:rsidRDefault="001D7233" w:rsidP="001C1052">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DE71E1">
              <w:rPr>
                <w:rFonts w:eastAsia="Times New Roman"/>
                <w:sz w:val="24"/>
                <w:szCs w:val="24"/>
              </w:rPr>
              <w:t>Current Drivers Licence</w:t>
            </w:r>
          </w:p>
        </w:tc>
      </w:tr>
    </w:tbl>
    <w:bookmarkEnd w:id="0"/>
    <w:bookmarkEnd w:id="3"/>
    <w:p w14:paraId="0CB9C615"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4DF0DA49" w14:textId="77777777" w:rsidR="007773F9" w:rsidRDefault="007773F9" w:rsidP="001C1052">
      <w:pPr>
        <w:jc w:val="both"/>
        <w:rPr>
          <w:sz w:val="24"/>
          <w:szCs w:val="24"/>
        </w:rPr>
      </w:pPr>
      <w:r>
        <w:rPr>
          <w:noProof/>
        </w:rPr>
        <w:drawing>
          <wp:inline distT="0" distB="0" distL="0" distR="0" wp14:anchorId="75AAB19D" wp14:editId="306CD344">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2BF30760"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256EB416"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2FF6B0A" w14:textId="77777777"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BBA1734"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D19050C"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3E3916C"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7C4EC402" w14:textId="77777777" w:rsidR="00D2771F" w:rsidRPr="00B732A4" w:rsidRDefault="00D2771F" w:rsidP="001C1052">
      <w:pPr>
        <w:jc w:val="both"/>
        <w:rPr>
          <w:rFonts w:eastAsia="Gill Sans MT Std Light"/>
        </w:rPr>
      </w:pPr>
      <w:r w:rsidRPr="00CA664C">
        <w:rPr>
          <w:sz w:val="24"/>
          <w:szCs w:val="24"/>
        </w:rPr>
        <w:lastRenderedPageBreak/>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74C27097" w14:textId="77777777" w:rsidR="00D2771F" w:rsidRPr="00B732A4" w:rsidRDefault="00D2771F" w:rsidP="001C1052">
      <w:pPr>
        <w:pStyle w:val="Heading2"/>
        <w:jc w:val="both"/>
        <w:rPr>
          <w:color w:val="011947"/>
        </w:rPr>
      </w:pPr>
      <w:r w:rsidRPr="00B732A4">
        <w:rPr>
          <w:color w:val="011947"/>
        </w:rPr>
        <w:t>Commitment to Children and Young People</w:t>
      </w:r>
    </w:p>
    <w:p w14:paraId="62665866"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0B5A3187"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1E2AADCF"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3E947818" w14:textId="77777777" w:rsidTr="00AE03E2">
        <w:trPr>
          <w:trHeight w:val="70"/>
          <w:tblHeader/>
        </w:trPr>
        <w:tc>
          <w:tcPr>
            <w:tcW w:w="9026" w:type="dxa"/>
          </w:tcPr>
          <w:p w14:paraId="640AF831" w14:textId="77777777" w:rsidR="004712DE" w:rsidRDefault="00D2771F" w:rsidP="004712DE">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4712DE" w:rsidRPr="00D720EC">
              <w:rPr>
                <w:rFonts w:cs="Arial"/>
              </w:rPr>
              <w:t xml:space="preserve">973874 – Assistant Director </w:t>
            </w:r>
            <w:r w:rsidR="004712DE">
              <w:rPr>
                <w:rFonts w:cs="Arial"/>
              </w:rPr>
              <w:t xml:space="preserve">Strategic Recruitment and Payroll Operations </w:t>
            </w:r>
            <w:r w:rsidR="004712DE" w:rsidRPr="00D720EC">
              <w:rPr>
                <w:rFonts w:cs="Arial"/>
              </w:rPr>
              <w:t xml:space="preserve">– </w:t>
            </w:r>
            <w:r w:rsidR="004712DE">
              <w:rPr>
                <w:rFonts w:cs="Arial"/>
              </w:rPr>
              <w:t>March 2023</w:t>
            </w:r>
          </w:p>
          <w:p w14:paraId="13E0509C" w14:textId="77777777" w:rsidR="004712DE" w:rsidRPr="00D720EC" w:rsidRDefault="004712DE" w:rsidP="004712DE">
            <w:pPr>
              <w:tabs>
                <w:tab w:val="left" w:pos="180"/>
              </w:tabs>
              <w:rPr>
                <w:rFonts w:cs="Arial"/>
              </w:rPr>
            </w:pPr>
            <w:r w:rsidRPr="00D720EC">
              <w:rPr>
                <w:rFonts w:cs="Arial"/>
              </w:rPr>
              <w:t xml:space="preserve">Request: </w:t>
            </w:r>
            <w:r>
              <w:rPr>
                <w:rFonts w:cs="Arial"/>
              </w:rPr>
              <w:t>7009571</w:t>
            </w:r>
          </w:p>
          <w:p w14:paraId="3EB8474F" w14:textId="1F813E3A" w:rsidR="00D2771F" w:rsidRPr="00E15432" w:rsidRDefault="004712DE" w:rsidP="004712DE">
            <w:pPr>
              <w:tabs>
                <w:tab w:val="left" w:pos="180"/>
              </w:tabs>
              <w:jc w:val="both"/>
              <w:rPr>
                <w:rFonts w:cs="Arial"/>
              </w:rPr>
            </w:pPr>
            <w:r w:rsidRPr="00D720EC">
              <w:rPr>
                <w:rFonts w:cs="Arial"/>
              </w:rPr>
              <w:t xml:space="preserve">Date Duties and Selection Criteria Last Reviewed:  </w:t>
            </w:r>
            <w:r>
              <w:rPr>
                <w:rFonts w:cs="Arial"/>
              </w:rPr>
              <w:t>03/23 VRH</w:t>
            </w:r>
          </w:p>
        </w:tc>
      </w:tr>
      <w:bookmarkEnd w:id="4"/>
    </w:tbl>
    <w:p w14:paraId="60CFF4C1"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F827" w14:textId="77777777" w:rsidR="00595413" w:rsidRDefault="00595413" w:rsidP="0021185D">
      <w:pPr>
        <w:spacing w:after="0" w:line="240" w:lineRule="auto"/>
      </w:pPr>
      <w:r>
        <w:separator/>
      </w:r>
    </w:p>
    <w:p w14:paraId="6C1EBA0B" w14:textId="77777777" w:rsidR="00595413" w:rsidRDefault="00595413"/>
  </w:endnote>
  <w:endnote w:type="continuationSeparator" w:id="0">
    <w:p w14:paraId="760C87CE" w14:textId="77777777" w:rsidR="00595413" w:rsidRDefault="00595413" w:rsidP="0021185D">
      <w:pPr>
        <w:spacing w:after="0" w:line="240" w:lineRule="auto"/>
      </w:pPr>
      <w:r>
        <w:continuationSeparator/>
      </w:r>
    </w:p>
    <w:p w14:paraId="59C2E265" w14:textId="77777777" w:rsidR="00595413" w:rsidRDefault="00595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ourier New"/>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5FC0"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9F01301"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1CCA"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1D3C4547" wp14:editId="2C3A7229">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C9F0" w14:textId="77777777" w:rsidR="00595413" w:rsidRDefault="00595413" w:rsidP="0021185D">
      <w:pPr>
        <w:spacing w:after="0" w:line="240" w:lineRule="auto"/>
      </w:pPr>
      <w:r>
        <w:separator/>
      </w:r>
    </w:p>
    <w:p w14:paraId="011FD01D" w14:textId="77777777" w:rsidR="00595413" w:rsidRDefault="00595413"/>
  </w:footnote>
  <w:footnote w:type="continuationSeparator" w:id="0">
    <w:p w14:paraId="03551603" w14:textId="77777777" w:rsidR="00595413" w:rsidRDefault="00595413" w:rsidP="0021185D">
      <w:pPr>
        <w:spacing w:after="0" w:line="240" w:lineRule="auto"/>
      </w:pPr>
      <w:r>
        <w:continuationSeparator/>
      </w:r>
    </w:p>
    <w:p w14:paraId="723A2D2E" w14:textId="77777777" w:rsidR="00595413" w:rsidRDefault="00595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272C" w14:textId="77777777" w:rsidR="007773F9" w:rsidRDefault="007773F9" w:rsidP="00A26A93">
    <w:pPr>
      <w:pStyle w:val="IntroParagraph"/>
      <w:spacing w:before="0" w:after="0"/>
      <w:rPr>
        <w:noProof/>
      </w:rPr>
    </w:pPr>
  </w:p>
  <w:p w14:paraId="1B57B660" w14:textId="77777777" w:rsidR="007773F9" w:rsidRDefault="007773F9" w:rsidP="00A26A93">
    <w:pPr>
      <w:pStyle w:val="IntroParagraph"/>
      <w:spacing w:before="0" w:after="0"/>
      <w:rPr>
        <w:noProof/>
      </w:rPr>
    </w:pPr>
  </w:p>
  <w:p w14:paraId="0EFC503A"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39FBC7C4" wp14:editId="0B2B7536">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9E8243"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771491"/>
    <w:multiLevelType w:val="hybridMultilevel"/>
    <w:tmpl w:val="6EFC384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49309E"/>
    <w:multiLevelType w:val="hybridMultilevel"/>
    <w:tmpl w:val="A5F40F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CB3EBF"/>
    <w:multiLevelType w:val="multilevel"/>
    <w:tmpl w:val="CA3C0B58"/>
    <w:numStyleLink w:val="Bullets"/>
  </w:abstractNum>
  <w:abstractNum w:abstractNumId="16"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8"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3"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7"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9"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6A06487"/>
    <w:multiLevelType w:val="hybridMultilevel"/>
    <w:tmpl w:val="C6F2A7D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C5B2BE0"/>
    <w:multiLevelType w:val="singleLevel"/>
    <w:tmpl w:val="2D429DF0"/>
    <w:lvl w:ilvl="0">
      <w:start w:val="1"/>
      <w:numFmt w:val="decimal"/>
      <w:lvlText w:val="%1."/>
      <w:legacy w:legacy="1" w:legacySpace="0" w:legacyIndent="360"/>
      <w:lvlJc w:val="left"/>
      <w:pPr>
        <w:ind w:left="360" w:hanging="360"/>
      </w:pPr>
    </w:lvl>
  </w:abstractNum>
  <w:abstractNum w:abstractNumId="35"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1"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9"/>
  </w:num>
  <w:num w:numId="2" w16cid:durableId="1099250515">
    <w:abstractNumId w:val="21"/>
  </w:num>
  <w:num w:numId="3" w16cid:durableId="454718066">
    <w:abstractNumId w:val="23"/>
  </w:num>
  <w:num w:numId="4" w16cid:durableId="20790063">
    <w:abstractNumId w:val="7"/>
  </w:num>
  <w:num w:numId="5" w16cid:durableId="1314144844">
    <w:abstractNumId w:val="14"/>
  </w:num>
  <w:num w:numId="6" w16cid:durableId="1346397344">
    <w:abstractNumId w:val="16"/>
  </w:num>
  <w:num w:numId="7" w16cid:durableId="292291676">
    <w:abstractNumId w:val="38"/>
  </w:num>
  <w:num w:numId="8" w16cid:durableId="2030371840">
    <w:abstractNumId w:val="6"/>
  </w:num>
  <w:num w:numId="9" w16cid:durableId="858272417">
    <w:abstractNumId w:val="1"/>
  </w:num>
  <w:num w:numId="10" w16cid:durableId="69281409">
    <w:abstractNumId w:val="2"/>
  </w:num>
  <w:num w:numId="11" w16cid:durableId="1379667581">
    <w:abstractNumId w:val="12"/>
  </w:num>
  <w:num w:numId="12" w16cid:durableId="680619599">
    <w:abstractNumId w:val="20"/>
  </w:num>
  <w:num w:numId="13" w16cid:durableId="2100369805">
    <w:abstractNumId w:val="28"/>
  </w:num>
  <w:num w:numId="14" w16cid:durableId="1671323240">
    <w:abstractNumId w:val="4"/>
  </w:num>
  <w:num w:numId="15" w16cid:durableId="1858543762">
    <w:abstractNumId w:val="17"/>
  </w:num>
  <w:num w:numId="16" w16cid:durableId="57754739">
    <w:abstractNumId w:val="22"/>
  </w:num>
  <w:num w:numId="17" w16cid:durableId="223832047">
    <w:abstractNumId w:val="5"/>
  </w:num>
  <w:num w:numId="18" w16cid:durableId="1729499897">
    <w:abstractNumId w:val="41"/>
  </w:num>
  <w:num w:numId="19" w16cid:durableId="2132505946">
    <w:abstractNumId w:val="25"/>
  </w:num>
  <w:num w:numId="20" w16cid:durableId="1541359452">
    <w:abstractNumId w:val="27"/>
  </w:num>
  <w:num w:numId="21" w16cid:durableId="434911651">
    <w:abstractNumId w:val="31"/>
  </w:num>
  <w:num w:numId="22" w16cid:durableId="1089351798">
    <w:abstractNumId w:val="37"/>
  </w:num>
  <w:num w:numId="23" w16cid:durableId="1265193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40"/>
  </w:num>
  <w:num w:numId="26" w16cid:durableId="1325013784">
    <w:abstractNumId w:val="15"/>
  </w:num>
  <w:num w:numId="27" w16cid:durableId="11850247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9"/>
  </w:num>
  <w:num w:numId="29" w16cid:durableId="583146408">
    <w:abstractNumId w:val="24"/>
  </w:num>
  <w:num w:numId="30" w16cid:durableId="133329015">
    <w:abstractNumId w:val="18"/>
  </w:num>
  <w:num w:numId="31" w16cid:durableId="1559319133">
    <w:abstractNumId w:val="33"/>
  </w:num>
  <w:num w:numId="32" w16cid:durableId="2147239570">
    <w:abstractNumId w:val="10"/>
  </w:num>
  <w:num w:numId="33" w16cid:durableId="457382409">
    <w:abstractNumId w:val="8"/>
  </w:num>
  <w:num w:numId="34" w16cid:durableId="972101933">
    <w:abstractNumId w:val="3"/>
  </w:num>
  <w:num w:numId="35" w16cid:durableId="1836727596">
    <w:abstractNumId w:val="19"/>
  </w:num>
  <w:num w:numId="36" w16cid:durableId="61105151">
    <w:abstractNumId w:val="26"/>
  </w:num>
  <w:num w:numId="37" w16cid:durableId="281304752">
    <w:abstractNumId w:val="32"/>
  </w:num>
  <w:num w:numId="38" w16cid:durableId="1222055391">
    <w:abstractNumId w:val="35"/>
  </w:num>
  <w:num w:numId="39" w16cid:durableId="1579637143">
    <w:abstractNumId w:val="36"/>
  </w:num>
  <w:num w:numId="40" w16cid:durableId="1312248934">
    <w:abstractNumId w:val="11"/>
  </w:num>
  <w:num w:numId="41" w16cid:durableId="67463807">
    <w:abstractNumId w:val="30"/>
  </w:num>
  <w:num w:numId="42" w16cid:durableId="182017454">
    <w:abstractNumId w:val="9"/>
  </w:num>
  <w:num w:numId="43" w16cid:durableId="1391198228">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13"/>
    <w:rsid w:val="00013F4D"/>
    <w:rsid w:val="0003097B"/>
    <w:rsid w:val="00043BD2"/>
    <w:rsid w:val="000472B2"/>
    <w:rsid w:val="00054DAF"/>
    <w:rsid w:val="00060B8A"/>
    <w:rsid w:val="00075F1C"/>
    <w:rsid w:val="00083CA6"/>
    <w:rsid w:val="00083EED"/>
    <w:rsid w:val="000A6D2A"/>
    <w:rsid w:val="000B12D1"/>
    <w:rsid w:val="000E161A"/>
    <w:rsid w:val="000F44F6"/>
    <w:rsid w:val="00117D4C"/>
    <w:rsid w:val="001305A1"/>
    <w:rsid w:val="00133A95"/>
    <w:rsid w:val="00141EA9"/>
    <w:rsid w:val="001543EA"/>
    <w:rsid w:val="0016296A"/>
    <w:rsid w:val="00163800"/>
    <w:rsid w:val="00167EA1"/>
    <w:rsid w:val="0017164A"/>
    <w:rsid w:val="001733FD"/>
    <w:rsid w:val="0019596D"/>
    <w:rsid w:val="001A3B3F"/>
    <w:rsid w:val="001A4CB2"/>
    <w:rsid w:val="001C1052"/>
    <w:rsid w:val="001D7233"/>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3043"/>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67015"/>
    <w:rsid w:val="004712DE"/>
    <w:rsid w:val="004C277B"/>
    <w:rsid w:val="004C4F86"/>
    <w:rsid w:val="004D1FC2"/>
    <w:rsid w:val="004D2F28"/>
    <w:rsid w:val="004D7A71"/>
    <w:rsid w:val="005066D4"/>
    <w:rsid w:val="00515EB4"/>
    <w:rsid w:val="00530803"/>
    <w:rsid w:val="00545C6D"/>
    <w:rsid w:val="00546B9E"/>
    <w:rsid w:val="00553139"/>
    <w:rsid w:val="00571853"/>
    <w:rsid w:val="0057794A"/>
    <w:rsid w:val="005809C1"/>
    <w:rsid w:val="005816FC"/>
    <w:rsid w:val="005836DC"/>
    <w:rsid w:val="0058395F"/>
    <w:rsid w:val="00585028"/>
    <w:rsid w:val="00595413"/>
    <w:rsid w:val="005C26ED"/>
    <w:rsid w:val="005E5F72"/>
    <w:rsid w:val="005F0AB1"/>
    <w:rsid w:val="00611319"/>
    <w:rsid w:val="00611AD3"/>
    <w:rsid w:val="00620233"/>
    <w:rsid w:val="006458C0"/>
    <w:rsid w:val="0067290D"/>
    <w:rsid w:val="00680938"/>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16DAF"/>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518C8"/>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6E60"/>
    <w:rsid w:val="00A67A6E"/>
    <w:rsid w:val="00A806FB"/>
    <w:rsid w:val="00A81B75"/>
    <w:rsid w:val="00A85286"/>
    <w:rsid w:val="00A90FD6"/>
    <w:rsid w:val="00AC1750"/>
    <w:rsid w:val="00AD47C0"/>
    <w:rsid w:val="00AE04F2"/>
    <w:rsid w:val="00AE1B13"/>
    <w:rsid w:val="00AE2074"/>
    <w:rsid w:val="00B02B5C"/>
    <w:rsid w:val="00B070F8"/>
    <w:rsid w:val="00B23213"/>
    <w:rsid w:val="00B2387C"/>
    <w:rsid w:val="00B26E57"/>
    <w:rsid w:val="00B35976"/>
    <w:rsid w:val="00B419A8"/>
    <w:rsid w:val="00B5117E"/>
    <w:rsid w:val="00B56C37"/>
    <w:rsid w:val="00B620D5"/>
    <w:rsid w:val="00B66506"/>
    <w:rsid w:val="00B66AB7"/>
    <w:rsid w:val="00B741A8"/>
    <w:rsid w:val="00B7509B"/>
    <w:rsid w:val="00B93ADF"/>
    <w:rsid w:val="00B9468D"/>
    <w:rsid w:val="00BA3C7A"/>
    <w:rsid w:val="00BD076D"/>
    <w:rsid w:val="00BD2AAD"/>
    <w:rsid w:val="00BE1A22"/>
    <w:rsid w:val="00BE5634"/>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97E50"/>
    <w:rsid w:val="00CC067E"/>
    <w:rsid w:val="00CC4248"/>
    <w:rsid w:val="00CD2F65"/>
    <w:rsid w:val="00CE3DB6"/>
    <w:rsid w:val="00CF1D18"/>
    <w:rsid w:val="00D06C44"/>
    <w:rsid w:val="00D14F5A"/>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0657"/>
    <w:rsid w:val="00DE2E84"/>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F87B7"/>
  <w15:chartTrackingRefBased/>
  <w15:docId w15:val="{51A8090B-F43A-4809-AD0D-52D5376F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F7B409696148DE9EFFD212034B24F4"/>
        <w:category>
          <w:name w:val="General"/>
          <w:gallery w:val="placeholder"/>
        </w:category>
        <w:types>
          <w:type w:val="bbPlcHdr"/>
        </w:types>
        <w:behaviors>
          <w:behavior w:val="content"/>
        </w:behaviors>
        <w:guid w:val="{389EECE8-22F5-4802-B5BC-0EE34D4774DD}"/>
      </w:docPartPr>
      <w:docPartBody>
        <w:p w:rsidR="00FA582B" w:rsidRDefault="00FA582B">
          <w:pPr>
            <w:pStyle w:val="30F7B409696148DE9EFFD212034B24F4"/>
          </w:pPr>
          <w:r w:rsidRPr="00370966">
            <w:rPr>
              <w:rStyle w:val="PlaceholderText"/>
            </w:rPr>
            <w:t>[Title]</w:t>
          </w:r>
        </w:p>
      </w:docPartBody>
    </w:docPart>
    <w:docPart>
      <w:docPartPr>
        <w:name w:val="19B09708E811439A947AE479DD1F1546"/>
        <w:category>
          <w:name w:val="General"/>
          <w:gallery w:val="placeholder"/>
        </w:category>
        <w:types>
          <w:type w:val="bbPlcHdr"/>
        </w:types>
        <w:behaviors>
          <w:behavior w:val="content"/>
        </w:behaviors>
        <w:guid w:val="{290638F6-7E63-47B3-94A2-0B5CC25367BB}"/>
      </w:docPartPr>
      <w:docPartBody>
        <w:p w:rsidR="00FA582B" w:rsidRDefault="00FA582B">
          <w:pPr>
            <w:pStyle w:val="19B09708E811439A947AE479DD1F1546"/>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ourier New"/>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2B"/>
    <w:rsid w:val="00D14F5A"/>
    <w:rsid w:val="00FA5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0F7B409696148DE9EFFD212034B24F4">
    <w:name w:val="30F7B409696148DE9EFFD212034B24F4"/>
  </w:style>
  <w:style w:type="paragraph" w:customStyle="1" w:styleId="8BF395E7BD134FE19F5F4DDD580F783A">
    <w:name w:val="8BF395E7BD134FE19F5F4DDD580F783A"/>
  </w:style>
  <w:style w:type="paragraph" w:customStyle="1" w:styleId="19B09708E811439A947AE479DD1F1546">
    <w:name w:val="19B09708E811439A947AE479DD1F1546"/>
  </w:style>
  <w:style w:type="paragraph" w:customStyle="1" w:styleId="F8398672E8A742DC9CB912D8A46D9F0D">
    <w:name w:val="F8398672E8A742DC9CB912D8A46D9F0D"/>
  </w:style>
  <w:style w:type="paragraph" w:customStyle="1" w:styleId="AA7F536F19C04C0E8688760269662D52">
    <w:name w:val="AA7F536F19C04C0E8688760269662D52"/>
  </w:style>
  <w:style w:type="paragraph" w:customStyle="1" w:styleId="2095A1D460104F6C8E85B7A6EE9BB141">
    <w:name w:val="2095A1D460104F6C8E85B7A6EE9BB141"/>
  </w:style>
  <w:style w:type="paragraph" w:customStyle="1" w:styleId="E24E013FBE644D4792F34EADD2D20871">
    <w:name w:val="E24E013FBE644D4792F34EADD2D20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www.w3.org/XML/1998/namespace"/>
    <ds:schemaRef ds:uri="http://schemas.openxmlformats.org/package/2006/metadata/core-properties"/>
    <ds:schemaRef ds:uri="f480d145-b21c-419a-8200-9f635e7e585b"/>
    <ds:schemaRef ds:uri="http://schemas.microsoft.com/office/infopath/2007/PartnerControls"/>
    <ds:schemaRef ds:uri="2d64ee2f-da05-46fd-962f-fa029d0171cb"/>
    <ds:schemaRef ds:uri="http://schemas.microsoft.com/office/2006/documentManagement/typ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7</TotalTime>
  <Pages>5</Pages>
  <Words>1410</Words>
  <Characters>8357</Characters>
  <Application>Microsoft Office Word</Application>
  <DocSecurity>0</DocSecurity>
  <Lines>163</Lines>
  <Paragraphs>75</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Services Officer</dc:title>
  <dc:subject/>
  <dc:creator>Lovell, Bradie</dc:creator>
  <cp:keywords/>
  <dc:description/>
  <cp:lastModifiedBy>Lovell, Bradie</cp:lastModifiedBy>
  <cp:revision>17</cp:revision>
  <cp:lastPrinted>2025-04-10T01:05:00Z</cp:lastPrinted>
  <dcterms:created xsi:type="dcterms:W3CDTF">2025-04-10T00:57:00Z</dcterms:created>
  <dcterms:modified xsi:type="dcterms:W3CDTF">2025-04-10T01:05:00Z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