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49DD5180B4944C3B8BB427D7654A2051"/>
        </w:placeholder>
        <w:dataBinding w:prefixMappings="xmlns:ns0='http://purl.org/dc/elements/1.1/' xmlns:ns1='http://schemas.openxmlformats.org/package/2006/metadata/core-properties' " w:xpath="/ns1:coreProperties[1]/ns0:title[1]" w:storeItemID="{6C3C8BC8-F283-45AE-878A-BAB7291924A1}"/>
        <w:text/>
      </w:sdtPr>
      <w:sdtEndPr/>
      <w:sdtContent>
        <w:p w14:paraId="5CC88854" w14:textId="69020FAC" w:rsidR="009D6E8A" w:rsidRPr="00274CC1" w:rsidRDefault="0010725B" w:rsidP="00F87871">
          <w:pPr>
            <w:pStyle w:val="Title"/>
            <w:spacing w:after="120" w:line="288" w:lineRule="auto"/>
            <w:contextualSpacing w:val="0"/>
            <w:jc w:val="both"/>
            <w:rPr>
              <w:color w:val="001947" w:themeColor="accent6"/>
              <w:sz w:val="48"/>
              <w:szCs w:val="48"/>
            </w:rPr>
          </w:pPr>
          <w:r>
            <w:rPr>
              <w:color w:val="001947" w:themeColor="accent6"/>
              <w:sz w:val="48"/>
              <w:szCs w:val="48"/>
            </w:rPr>
            <w:t>School Business Manager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77DFE36C" w14:textId="77777777" w:rsidTr="060B504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422E5FF"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19DE1532" w14:textId="3C77FDA5" w:rsidR="009D6E8A" w:rsidRPr="0057614B" w:rsidRDefault="0010725B" w:rsidP="00F87871">
            <w:pPr>
              <w:spacing w:after="120"/>
              <w:jc w:val="right"/>
              <w:rPr>
                <w:sz w:val="28"/>
                <w:szCs w:val="28"/>
              </w:rPr>
            </w:pPr>
            <w:r>
              <w:rPr>
                <w:color w:val="001947" w:themeColor="accent6"/>
                <w:sz w:val="28"/>
                <w:szCs w:val="28"/>
              </w:rPr>
              <w:t>August 2026</w:t>
            </w:r>
          </w:p>
        </w:tc>
      </w:tr>
      <w:tr w:rsidR="00D2771F" w14:paraId="3A1465F7" w14:textId="77777777" w:rsidTr="060B5042">
        <w:trPr>
          <w:trHeight w:val="385"/>
        </w:trPr>
        <w:tc>
          <w:tcPr>
            <w:tcW w:w="3152" w:type="dxa"/>
          </w:tcPr>
          <w:p w14:paraId="63249247"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0D0CAB4D" w14:textId="41B0EAEB" w:rsidR="00D2771F" w:rsidRPr="00BF7FC7" w:rsidRDefault="000A1C95" w:rsidP="00F87871">
            <w:pPr>
              <w:pStyle w:val="TableBodyText"/>
              <w:spacing w:after="120" w:line="240" w:lineRule="auto"/>
              <w:jc w:val="both"/>
              <w:rPr>
                <w:sz w:val="24"/>
                <w:szCs w:val="24"/>
              </w:rPr>
            </w:pPr>
            <w:r>
              <w:rPr>
                <w:sz w:val="24"/>
                <w:szCs w:val="24"/>
              </w:rPr>
              <w:t>Generic</w:t>
            </w:r>
          </w:p>
        </w:tc>
      </w:tr>
      <w:tr w:rsidR="00D2771F" w14:paraId="1A71AB9A" w14:textId="77777777" w:rsidTr="060B5042">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B988907"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65CD9247" w14:textId="6E26D0D6" w:rsidR="00D2771F" w:rsidRPr="00BF7FC7" w:rsidRDefault="00DC570E" w:rsidP="00F87871">
            <w:pPr>
              <w:pStyle w:val="TableBodyText"/>
              <w:spacing w:after="120" w:line="240" w:lineRule="auto"/>
              <w:jc w:val="both"/>
              <w:rPr>
                <w:sz w:val="24"/>
                <w:szCs w:val="24"/>
              </w:rPr>
            </w:pPr>
            <w:sdt>
              <w:sdtPr>
                <w:rPr>
                  <w:sz w:val="24"/>
                  <w:szCs w:val="24"/>
                </w:rPr>
                <w:id w:val="-1794978893"/>
                <w:placeholder>
                  <w:docPart w:val="E1AAB5C448574EDFA132DE9876A61FFE"/>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EndPr/>
              <w:sdtContent>
                <w:r w:rsidR="0010725B">
                  <w:rPr>
                    <w:sz w:val="24"/>
                    <w:szCs w:val="24"/>
                  </w:rPr>
                  <w:t>Schools and Early Years</w:t>
                </w:r>
              </w:sdtContent>
            </w:sdt>
          </w:p>
        </w:tc>
      </w:tr>
      <w:tr w:rsidR="00D2771F" w14:paraId="1DF7D318" w14:textId="77777777" w:rsidTr="060B5042">
        <w:trPr>
          <w:trHeight w:val="385"/>
        </w:trPr>
        <w:tc>
          <w:tcPr>
            <w:tcW w:w="3152" w:type="dxa"/>
          </w:tcPr>
          <w:p w14:paraId="15D0E573"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09FF3097" w14:textId="10204D78" w:rsidR="00D2771F" w:rsidRPr="008E18C2" w:rsidRDefault="005C2B3C" w:rsidP="00F87871">
            <w:pPr>
              <w:pStyle w:val="TableBodyText"/>
              <w:spacing w:after="120" w:line="240" w:lineRule="auto"/>
              <w:jc w:val="both"/>
              <w:rPr>
                <w:color w:val="000000" w:themeColor="text1"/>
                <w:sz w:val="24"/>
                <w:szCs w:val="24"/>
              </w:rPr>
            </w:pPr>
            <w:r w:rsidRPr="008E18C2">
              <w:rPr>
                <w:rFonts w:eastAsia="Times New Roman" w:cs="Arial"/>
                <w:bCs/>
                <w:color w:val="000000" w:themeColor="text1"/>
                <w:sz w:val="24"/>
                <w:szCs w:val="24"/>
              </w:rPr>
              <w:t>Schools</w:t>
            </w:r>
          </w:p>
        </w:tc>
      </w:tr>
      <w:tr w:rsidR="00D2771F" w14:paraId="552F3134"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76A0913"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49EAF113" w14:textId="5846E285" w:rsidR="00D2771F" w:rsidRPr="008E18C2" w:rsidRDefault="00907770" w:rsidP="00F87871">
            <w:pPr>
              <w:pStyle w:val="TableBodyText"/>
              <w:spacing w:after="120" w:line="240" w:lineRule="auto"/>
              <w:jc w:val="both"/>
              <w:rPr>
                <w:color w:val="000000" w:themeColor="text1"/>
                <w:sz w:val="24"/>
                <w:szCs w:val="24"/>
              </w:rPr>
            </w:pPr>
            <w:r>
              <w:rPr>
                <w:rFonts w:eastAsia="Times New Roman" w:cs="Arial"/>
                <w:bCs/>
                <w:color w:val="000000" w:themeColor="text1"/>
                <w:sz w:val="24"/>
                <w:szCs w:val="24"/>
              </w:rPr>
              <w:t xml:space="preserve">As specified </w:t>
            </w:r>
          </w:p>
        </w:tc>
      </w:tr>
      <w:tr w:rsidR="00D2771F" w14:paraId="5BAB22F9" w14:textId="77777777" w:rsidTr="060B5042">
        <w:trPr>
          <w:trHeight w:val="362"/>
        </w:trPr>
        <w:tc>
          <w:tcPr>
            <w:tcW w:w="3152" w:type="dxa"/>
          </w:tcPr>
          <w:p w14:paraId="0E7F86CA"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4D62A044" w14:textId="11F4126A" w:rsidR="00D2771F" w:rsidRPr="008E18C2" w:rsidRDefault="005C2B3C" w:rsidP="00F87871">
            <w:pPr>
              <w:pStyle w:val="TableBodyText"/>
              <w:spacing w:after="120" w:line="240" w:lineRule="auto"/>
              <w:jc w:val="both"/>
              <w:rPr>
                <w:color w:val="000000" w:themeColor="text1"/>
                <w:sz w:val="24"/>
                <w:szCs w:val="24"/>
              </w:rPr>
            </w:pPr>
            <w:r w:rsidRPr="008E18C2">
              <w:rPr>
                <w:rFonts w:eastAsia="Times New Roman" w:cs="Arial"/>
                <w:bCs/>
                <w:color w:val="000000" w:themeColor="text1"/>
                <w:sz w:val="24"/>
                <w:szCs w:val="24"/>
              </w:rPr>
              <w:t>Principal</w:t>
            </w:r>
          </w:p>
        </w:tc>
      </w:tr>
      <w:tr w:rsidR="00984C70" w14:paraId="213703D6"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F69953B" w14:textId="6CC07732"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color w:val="000000" w:themeColor="text1"/>
                <w:sz w:val="24"/>
                <w:szCs w:val="24"/>
              </w:rPr>
              <w:id w:val="1431852964"/>
              <w:placeholder>
                <w:docPart w:val="CC18D83C7FE1436CAADE7FAD25820737"/>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EndPr/>
            <w:sdtContent>
              <w:p w14:paraId="208ECC0E" w14:textId="69BBC26F" w:rsidR="00984C70" w:rsidRPr="008E18C2" w:rsidRDefault="005C2B3C" w:rsidP="00F87871">
                <w:pPr>
                  <w:pStyle w:val="TableBodyText"/>
                  <w:spacing w:after="120" w:line="240" w:lineRule="auto"/>
                  <w:jc w:val="both"/>
                  <w:rPr>
                    <w:rFonts w:eastAsia="Times New Roman" w:cs="Arial"/>
                    <w:bCs/>
                    <w:color w:val="000000" w:themeColor="text1"/>
                    <w:sz w:val="24"/>
                    <w:szCs w:val="24"/>
                  </w:rPr>
                </w:pPr>
                <w:r w:rsidRPr="008E18C2">
                  <w:rPr>
                    <w:rFonts w:eastAsia="Times New Roman" w:cs="Arial"/>
                    <w:color w:val="000000" w:themeColor="text1"/>
                    <w:sz w:val="24"/>
                    <w:szCs w:val="24"/>
                  </w:rPr>
                  <w:t>Tasmanian State Service Award</w:t>
                </w:r>
              </w:p>
            </w:sdtContent>
          </w:sdt>
        </w:tc>
      </w:tr>
      <w:tr w:rsidR="00984C70" w14:paraId="01225039" w14:textId="77777777" w:rsidTr="060B5042">
        <w:trPr>
          <w:trHeight w:val="362"/>
        </w:trPr>
        <w:tc>
          <w:tcPr>
            <w:tcW w:w="3152" w:type="dxa"/>
          </w:tcPr>
          <w:p w14:paraId="569AFEE9"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13320624" w14:textId="2753A4E8" w:rsidR="00984C70" w:rsidRPr="008E18C2" w:rsidRDefault="0033411E" w:rsidP="00F87871">
            <w:pPr>
              <w:pStyle w:val="TableBodyText"/>
              <w:spacing w:after="120" w:line="240" w:lineRule="auto"/>
              <w:jc w:val="both"/>
              <w:rPr>
                <w:color w:val="000000" w:themeColor="text1"/>
                <w:sz w:val="24"/>
                <w:szCs w:val="24"/>
              </w:rPr>
            </w:pPr>
            <w:r>
              <w:rPr>
                <w:rFonts w:eastAsia="Times New Roman" w:cs="Arial"/>
                <w:bCs/>
                <w:color w:val="000000" w:themeColor="text1"/>
                <w:sz w:val="24"/>
                <w:szCs w:val="24"/>
              </w:rPr>
              <w:t>SBM Level 1 - 6</w:t>
            </w:r>
          </w:p>
        </w:tc>
      </w:tr>
      <w:tr w:rsidR="00984C70" w14:paraId="1938CD62" w14:textId="77777777" w:rsidTr="008E18C2">
        <w:trPr>
          <w:cnfStyle w:val="000000010000" w:firstRow="0" w:lastRow="0" w:firstColumn="0" w:lastColumn="0" w:oddVBand="0" w:evenVBand="0" w:oddHBand="0" w:evenHBand="1" w:firstRowFirstColumn="0" w:firstRowLastColumn="0" w:lastRowFirstColumn="0" w:lastRowLastColumn="0"/>
          <w:trHeight w:val="857"/>
        </w:trPr>
        <w:tc>
          <w:tcPr>
            <w:tcW w:w="3152" w:type="dxa"/>
          </w:tcPr>
          <w:p w14:paraId="1C6C5694"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03422444" w14:textId="24DEA58A" w:rsidR="00984C70" w:rsidRPr="008E18C2" w:rsidRDefault="00DC570E" w:rsidP="00F87871">
            <w:pPr>
              <w:spacing w:after="120" w:line="240" w:lineRule="auto"/>
              <w:jc w:val="both"/>
              <w:rPr>
                <w:rStyle w:val="PlaceholderText"/>
                <w:color w:val="000000" w:themeColor="text1"/>
                <w:sz w:val="24"/>
                <w:szCs w:val="24"/>
              </w:rPr>
            </w:pPr>
            <w:sdt>
              <w:sdtPr>
                <w:rPr>
                  <w:rStyle w:val="PlaceholderText"/>
                  <w:color w:val="000000" w:themeColor="text1"/>
                  <w:sz w:val="24"/>
                  <w:szCs w:val="24"/>
                </w:rPr>
                <w:id w:val="86980238"/>
                <w:placeholder>
                  <w:docPart w:val="33D9C77856F84DA997D12B92591F8655"/>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EndPr>
                <w:rPr>
                  <w:rStyle w:val="PlaceholderText"/>
                </w:rPr>
              </w:sdtEndPr>
              <w:sdtContent>
                <w:r w:rsidR="00086339" w:rsidRPr="008E18C2">
                  <w:rPr>
                    <w:rStyle w:val="PlaceholderText"/>
                    <w:color w:val="000000" w:themeColor="text1"/>
                    <w:sz w:val="24"/>
                    <w:szCs w:val="24"/>
                  </w:rPr>
                  <w:t>Permanent/Fixed-term, Full-time/Part-time</w:t>
                </w:r>
              </w:sdtContent>
            </w:sdt>
          </w:p>
          <w:p w14:paraId="1B760209" w14:textId="5AA5FBBA" w:rsidR="00984C70" w:rsidRPr="008E18C2" w:rsidRDefault="00907770" w:rsidP="00F87871">
            <w:pPr>
              <w:spacing w:after="12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Up to </w:t>
            </w:r>
            <w:r w:rsidR="00D81CB0">
              <w:rPr>
                <w:rFonts w:eastAsia="Times New Roman" w:cs="Arial"/>
                <w:color w:val="000000" w:themeColor="text1"/>
                <w:sz w:val="24"/>
                <w:szCs w:val="24"/>
              </w:rPr>
              <w:t xml:space="preserve">73.5 hours </w:t>
            </w:r>
            <w:r w:rsidR="00E0468A">
              <w:rPr>
                <w:rFonts w:eastAsia="Times New Roman" w:cs="Arial"/>
                <w:color w:val="000000" w:themeColor="text1"/>
                <w:sz w:val="24"/>
                <w:szCs w:val="24"/>
              </w:rPr>
              <w:t>per fortnight</w:t>
            </w:r>
            <w:r w:rsidR="00D81CB0">
              <w:rPr>
                <w:rFonts w:eastAsia="Times New Roman" w:cs="Arial"/>
                <w:color w:val="000000" w:themeColor="text1"/>
                <w:sz w:val="24"/>
                <w:szCs w:val="24"/>
              </w:rPr>
              <w:t xml:space="preserve">, </w:t>
            </w:r>
            <w:r w:rsidR="00086339" w:rsidRPr="008E18C2">
              <w:rPr>
                <w:rFonts w:eastAsia="Times New Roman" w:cs="Arial"/>
                <w:color w:val="000000" w:themeColor="text1"/>
                <w:sz w:val="24"/>
                <w:szCs w:val="24"/>
              </w:rPr>
              <w:t>52</w:t>
            </w:r>
            <w:r w:rsidR="00984C70" w:rsidRPr="008E18C2">
              <w:rPr>
                <w:rFonts w:eastAsia="Times New Roman" w:cs="Arial"/>
                <w:color w:val="000000" w:themeColor="text1"/>
                <w:sz w:val="24"/>
                <w:szCs w:val="24"/>
              </w:rPr>
              <w:t xml:space="preserve"> weeks per year including 4 weeks annual leave</w:t>
            </w:r>
          </w:p>
        </w:tc>
      </w:tr>
      <w:tr w:rsidR="00984C70" w14:paraId="154E0BB6" w14:textId="77777777" w:rsidTr="060B5042">
        <w:trPr>
          <w:trHeight w:val="362"/>
        </w:trPr>
        <w:tc>
          <w:tcPr>
            <w:tcW w:w="3152" w:type="dxa"/>
          </w:tcPr>
          <w:p w14:paraId="332BDA9E"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346EAF76" w14:textId="6CA31F1C" w:rsidR="00984C70" w:rsidRPr="00BF7FC7" w:rsidRDefault="00DC570E" w:rsidP="00F87871">
            <w:pPr>
              <w:pStyle w:val="TableBodyText"/>
              <w:spacing w:after="120" w:line="240" w:lineRule="auto"/>
              <w:jc w:val="both"/>
              <w:rPr>
                <w:sz w:val="24"/>
                <w:szCs w:val="24"/>
              </w:rPr>
            </w:pPr>
            <w:sdt>
              <w:sdtPr>
                <w:rPr>
                  <w:rFonts w:eastAsia="Times New Roman"/>
                  <w:color w:val="000000" w:themeColor="text1"/>
                  <w:sz w:val="24"/>
                  <w:szCs w:val="24"/>
                </w:rPr>
                <w:id w:val="-787747809"/>
                <w:placeholder>
                  <w:docPart w:val="B49FAA93F3AB4E2FA62C3AF7DA5C9250"/>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EndPr/>
              <w:sdtContent>
                <w:r w:rsidR="008E18C2">
                  <w:rPr>
                    <w:rFonts w:eastAsia="Times New Roman"/>
                    <w:color w:val="000000" w:themeColor="text1"/>
                    <w:sz w:val="24"/>
                    <w:szCs w:val="24"/>
                  </w:rPr>
                  <w:t>Statewide</w:t>
                </w:r>
              </w:sdtContent>
            </w:sdt>
            <w:r w:rsidR="00984C70" w:rsidRPr="00BF7FC7">
              <w:rPr>
                <w:rFonts w:eastAsia="Times New Roman"/>
                <w:color w:val="ED7D31"/>
                <w:sz w:val="24"/>
                <w:szCs w:val="24"/>
              </w:rPr>
              <w:t xml:space="preserve"> </w:t>
            </w:r>
          </w:p>
        </w:tc>
      </w:tr>
    </w:tbl>
    <w:p w14:paraId="386F530F" w14:textId="77777777" w:rsidR="00D2771F" w:rsidRDefault="00D2771F" w:rsidP="00F87871">
      <w:pPr>
        <w:pStyle w:val="Heading2"/>
        <w:spacing w:line="288" w:lineRule="auto"/>
        <w:jc w:val="both"/>
      </w:pPr>
      <w:r>
        <w:t>Context</w:t>
      </w:r>
    </w:p>
    <w:p w14:paraId="056D3883" w14:textId="3C4EA4D7" w:rsidR="003B6E7C" w:rsidRDefault="003B6E7C" w:rsidP="00F87871">
      <w:pPr>
        <w:pStyle w:val="Heading2"/>
        <w:spacing w:line="288" w:lineRule="auto"/>
        <w:jc w:val="both"/>
        <w:rPr>
          <w:rFonts w:asciiTheme="minorHAnsi" w:eastAsia="Times New Roman" w:hAnsiTheme="minorHAnsi" w:cstheme="minorBidi"/>
          <w:color w:val="000000" w:themeColor="text1"/>
          <w:sz w:val="24"/>
          <w:szCs w:val="24"/>
        </w:rPr>
      </w:pPr>
      <w:r w:rsidRPr="003B6E7C">
        <w:rPr>
          <w:rFonts w:asciiTheme="minorHAnsi" w:eastAsia="Times New Roman" w:hAnsiTheme="minorHAnsi" w:cstheme="minorBidi"/>
          <w:color w:val="000000" w:themeColor="text1"/>
          <w:sz w:val="24"/>
          <w:szCs w:val="24"/>
        </w:rPr>
        <w:t>Tasmanian schools play a vital role in delivering high-quality education that supports every learner to develop the knowledge, skills, capabilities and confidence needed to thrive. Beyond academic achievement, schools foster wellbeing, inclusion, creativity and lifelong learning, enabling young people to participate positively in their communities, contribute to Tasmania's social and economic future, and reach their full potential.</w:t>
      </w:r>
    </w:p>
    <w:p w14:paraId="195DEF8A" w14:textId="07814629" w:rsidR="009D6E8A" w:rsidRPr="00190B67" w:rsidRDefault="009D6E8A" w:rsidP="00F87871">
      <w:pPr>
        <w:pStyle w:val="Heading2"/>
        <w:spacing w:line="288" w:lineRule="auto"/>
        <w:jc w:val="both"/>
      </w:pPr>
      <w:r w:rsidRPr="00190B67">
        <w:t>Primary Purpose</w:t>
      </w:r>
    </w:p>
    <w:p w14:paraId="7D07D8CC" w14:textId="6D837566" w:rsidR="00B25677" w:rsidRDefault="00B25677" w:rsidP="00F87871">
      <w:pPr>
        <w:pStyle w:val="Heading2"/>
        <w:spacing w:before="120" w:line="288" w:lineRule="auto"/>
        <w:jc w:val="both"/>
        <w:rPr>
          <w:rFonts w:asciiTheme="minorHAnsi" w:eastAsia="Times New Roman" w:hAnsiTheme="minorHAnsi" w:cs="Arial"/>
          <w:color w:val="000000" w:themeColor="text1"/>
          <w:sz w:val="24"/>
          <w:szCs w:val="24"/>
        </w:rPr>
      </w:pPr>
      <w:r w:rsidRPr="00B25677">
        <w:rPr>
          <w:rFonts w:asciiTheme="minorHAnsi" w:eastAsia="Times New Roman" w:hAnsiTheme="minorHAnsi" w:cs="Arial"/>
          <w:color w:val="000000" w:themeColor="text1"/>
          <w:sz w:val="24"/>
          <w:szCs w:val="24"/>
        </w:rPr>
        <w:t xml:space="preserve">Manage and co-ordinate school administrative services including those relating to the general management of financial, facility and staffing resources. </w:t>
      </w:r>
      <w:r w:rsidR="00D81CB0" w:rsidRPr="00D81CB0">
        <w:rPr>
          <w:rFonts w:asciiTheme="minorHAnsi" w:eastAsia="Times New Roman" w:hAnsiTheme="minorHAnsi" w:cs="Arial"/>
          <w:color w:val="000000" w:themeColor="text1"/>
          <w:sz w:val="24"/>
          <w:szCs w:val="24"/>
        </w:rPr>
        <w:t xml:space="preserve">Provide advice and support to the </w:t>
      </w:r>
      <w:proofErr w:type="gramStart"/>
      <w:r w:rsidR="00D81CB0" w:rsidRPr="00D81CB0">
        <w:rPr>
          <w:rFonts w:asciiTheme="minorHAnsi" w:eastAsia="Times New Roman" w:hAnsiTheme="minorHAnsi" w:cs="Arial"/>
          <w:color w:val="000000" w:themeColor="text1"/>
          <w:sz w:val="24"/>
          <w:szCs w:val="24"/>
        </w:rPr>
        <w:t>Principal</w:t>
      </w:r>
      <w:proofErr w:type="gramEnd"/>
      <w:r w:rsidR="00D81CB0" w:rsidRPr="00D81CB0">
        <w:rPr>
          <w:rFonts w:asciiTheme="minorHAnsi" w:eastAsia="Times New Roman" w:hAnsiTheme="minorHAnsi" w:cs="Arial"/>
          <w:color w:val="000000" w:themeColor="text1"/>
          <w:sz w:val="24"/>
          <w:szCs w:val="24"/>
        </w:rPr>
        <w:t xml:space="preserve"> and staff on the administrative management of the school, contributing to the effective delivery, development and continuous improvement of administrative services and outcomes.</w:t>
      </w:r>
    </w:p>
    <w:p w14:paraId="6EA9F4F0" w14:textId="77777777" w:rsidR="003B6E7C" w:rsidRPr="003B6E7C" w:rsidRDefault="003B6E7C" w:rsidP="003B6E7C"/>
    <w:p w14:paraId="0467621A" w14:textId="472F4F73" w:rsidR="009D6E8A" w:rsidRPr="00190B67" w:rsidRDefault="009D6E8A" w:rsidP="00F87871">
      <w:pPr>
        <w:pStyle w:val="Heading2"/>
        <w:spacing w:before="120" w:line="288" w:lineRule="auto"/>
        <w:jc w:val="both"/>
        <w:rPr>
          <w:color w:val="011947"/>
        </w:rPr>
      </w:pPr>
      <w:r w:rsidRPr="00190B67">
        <w:rPr>
          <w:color w:val="011947"/>
        </w:rPr>
        <w:lastRenderedPageBreak/>
        <w:t>Level of Responsibility/Direction and Supervision</w:t>
      </w:r>
    </w:p>
    <w:p w14:paraId="561E1711" w14:textId="43468340" w:rsidR="00F5726E" w:rsidRDefault="00B02489" w:rsidP="00B02489">
      <w:pPr>
        <w:jc w:val="both"/>
        <w:rPr>
          <w:rFonts w:eastAsia="Times New Roman"/>
          <w:color w:val="000000" w:themeColor="text1"/>
          <w:sz w:val="24"/>
          <w:szCs w:val="20"/>
        </w:rPr>
      </w:pPr>
      <w:bookmarkStart w:id="1" w:name="_Hlk127543251"/>
      <w:r>
        <w:rPr>
          <w:rFonts w:eastAsia="Times New Roman"/>
          <w:color w:val="000000" w:themeColor="text1"/>
          <w:sz w:val="24"/>
          <w:szCs w:val="20"/>
        </w:rPr>
        <w:t xml:space="preserve">Working </w:t>
      </w:r>
      <w:r w:rsidR="00F5726E">
        <w:rPr>
          <w:rFonts w:eastAsia="Times New Roman"/>
          <w:color w:val="000000" w:themeColor="text1"/>
          <w:sz w:val="24"/>
          <w:szCs w:val="20"/>
        </w:rPr>
        <w:t xml:space="preserve">with considerable independence </w:t>
      </w:r>
      <w:r>
        <w:rPr>
          <w:rFonts w:eastAsia="Times New Roman"/>
          <w:color w:val="000000" w:themeColor="text1"/>
          <w:sz w:val="24"/>
          <w:szCs w:val="20"/>
        </w:rPr>
        <w:t>under the o</w:t>
      </w:r>
      <w:r w:rsidRPr="00B5514F">
        <w:rPr>
          <w:rFonts w:eastAsia="Times New Roman"/>
          <w:color w:val="000000" w:themeColor="text1"/>
          <w:sz w:val="24"/>
          <w:szCs w:val="20"/>
        </w:rPr>
        <w:t xml:space="preserve">verall guidance and direction </w:t>
      </w:r>
      <w:r w:rsidR="00F5726E">
        <w:rPr>
          <w:rFonts w:eastAsia="Times New Roman"/>
          <w:color w:val="000000" w:themeColor="text1"/>
          <w:sz w:val="24"/>
          <w:szCs w:val="20"/>
        </w:rPr>
        <w:t>of</w:t>
      </w:r>
      <w:r w:rsidRPr="00B5514F">
        <w:rPr>
          <w:rFonts w:eastAsia="Times New Roman"/>
          <w:color w:val="000000" w:themeColor="text1"/>
          <w:sz w:val="24"/>
          <w:szCs w:val="20"/>
        </w:rPr>
        <w:t xml:space="preserve"> the </w:t>
      </w:r>
      <w:proofErr w:type="gramStart"/>
      <w:r w:rsidRPr="00B5514F">
        <w:rPr>
          <w:rFonts w:eastAsia="Times New Roman"/>
          <w:color w:val="000000" w:themeColor="text1"/>
          <w:sz w:val="24"/>
          <w:szCs w:val="20"/>
        </w:rPr>
        <w:t>Principal</w:t>
      </w:r>
      <w:proofErr w:type="gramEnd"/>
      <w:r w:rsidRPr="00B5514F">
        <w:rPr>
          <w:rFonts w:eastAsia="Times New Roman"/>
          <w:color w:val="000000" w:themeColor="text1"/>
          <w:sz w:val="24"/>
          <w:szCs w:val="20"/>
        </w:rPr>
        <w:t xml:space="preserve">, </w:t>
      </w:r>
      <w:r w:rsidR="00F5726E">
        <w:rPr>
          <w:rFonts w:eastAsia="Times New Roman"/>
          <w:color w:val="000000" w:themeColor="text1"/>
          <w:sz w:val="24"/>
          <w:szCs w:val="20"/>
        </w:rPr>
        <w:t>the</w:t>
      </w:r>
      <w:r w:rsidRPr="00B5514F">
        <w:rPr>
          <w:rFonts w:eastAsia="Times New Roman"/>
          <w:color w:val="000000" w:themeColor="text1"/>
          <w:sz w:val="24"/>
          <w:szCs w:val="20"/>
        </w:rPr>
        <w:t xml:space="preserve"> occupant </w:t>
      </w:r>
      <w:r w:rsidR="00D81CB0" w:rsidRPr="00B5514F">
        <w:rPr>
          <w:rFonts w:eastAsia="Times New Roman"/>
          <w:color w:val="000000" w:themeColor="text1"/>
          <w:sz w:val="24"/>
          <w:szCs w:val="20"/>
        </w:rPr>
        <w:t>determines</w:t>
      </w:r>
      <w:r w:rsidRPr="00B5514F">
        <w:rPr>
          <w:rFonts w:eastAsia="Times New Roman"/>
          <w:color w:val="000000" w:themeColor="text1"/>
          <w:sz w:val="24"/>
          <w:szCs w:val="20"/>
        </w:rPr>
        <w:t xml:space="preserve"> administrative priorities, procedures and resource management strategies to support the effective operation of the school.</w:t>
      </w:r>
      <w:r w:rsidR="00F5726E">
        <w:rPr>
          <w:rFonts w:eastAsia="Times New Roman"/>
          <w:color w:val="000000" w:themeColor="text1"/>
          <w:sz w:val="24"/>
          <w:szCs w:val="20"/>
        </w:rPr>
        <w:t xml:space="preserve"> </w:t>
      </w:r>
    </w:p>
    <w:p w14:paraId="74B8484B" w14:textId="54582F5E" w:rsidR="00B02489" w:rsidRDefault="00F5726E" w:rsidP="00B02489">
      <w:pPr>
        <w:jc w:val="both"/>
        <w:rPr>
          <w:rFonts w:eastAsia="Times New Roman"/>
          <w:color w:val="000000" w:themeColor="text1"/>
          <w:sz w:val="24"/>
          <w:szCs w:val="20"/>
        </w:rPr>
      </w:pPr>
      <w:r>
        <w:rPr>
          <w:rFonts w:eastAsia="Times New Roman"/>
          <w:color w:val="000000" w:themeColor="text1"/>
          <w:sz w:val="24"/>
          <w:szCs w:val="20"/>
        </w:rPr>
        <w:t xml:space="preserve">The School Business Manager will be responsible for: </w:t>
      </w:r>
    </w:p>
    <w:p w14:paraId="787E085D" w14:textId="0F0C61B6"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M</w:t>
      </w:r>
      <w:r w:rsidR="00B5514F" w:rsidRPr="00F5726E">
        <w:rPr>
          <w:rFonts w:eastAsia="Times New Roman"/>
          <w:color w:val="000000" w:themeColor="text1"/>
          <w:sz w:val="24"/>
          <w:szCs w:val="20"/>
        </w:rPr>
        <w:t>anaging the administrative, human and financial resources of the schoo</w:t>
      </w:r>
      <w:r w:rsidR="00263028" w:rsidRPr="00F5726E">
        <w:rPr>
          <w:rFonts w:eastAsia="Times New Roman"/>
          <w:color w:val="000000" w:themeColor="text1"/>
          <w:sz w:val="24"/>
          <w:szCs w:val="20"/>
        </w:rPr>
        <w:t>l</w:t>
      </w:r>
      <w:r>
        <w:rPr>
          <w:rFonts w:eastAsia="Times New Roman"/>
          <w:color w:val="000000" w:themeColor="text1"/>
          <w:sz w:val="24"/>
          <w:szCs w:val="20"/>
        </w:rPr>
        <w:t>,</w:t>
      </w:r>
      <w:r w:rsidR="00B5514F" w:rsidRPr="00F5726E">
        <w:rPr>
          <w:rFonts w:eastAsia="Times New Roman"/>
          <w:color w:val="000000" w:themeColor="text1"/>
          <w:sz w:val="24"/>
          <w:szCs w:val="20"/>
        </w:rPr>
        <w:t xml:space="preserve"> includ</w:t>
      </w:r>
      <w:r>
        <w:rPr>
          <w:rFonts w:eastAsia="Times New Roman"/>
          <w:color w:val="000000" w:themeColor="text1"/>
          <w:sz w:val="24"/>
          <w:szCs w:val="20"/>
        </w:rPr>
        <w:t>ing</w:t>
      </w:r>
      <w:r w:rsidR="00B5514F" w:rsidRPr="00F5726E">
        <w:rPr>
          <w:rFonts w:eastAsia="Times New Roman"/>
          <w:color w:val="000000" w:themeColor="text1"/>
          <w:sz w:val="24"/>
          <w:szCs w:val="20"/>
        </w:rPr>
        <w:t xml:space="preserve"> responsibility for the allocated budget, financial profile and staffing resources</w:t>
      </w:r>
      <w:r w:rsidR="00263028" w:rsidRPr="00F5726E">
        <w:rPr>
          <w:rFonts w:eastAsia="Times New Roman"/>
          <w:color w:val="000000" w:themeColor="text1"/>
          <w:sz w:val="24"/>
          <w:szCs w:val="20"/>
        </w:rPr>
        <w:t>.</w:t>
      </w:r>
    </w:p>
    <w:p w14:paraId="664B49A8" w14:textId="690D2C8D"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E</w:t>
      </w:r>
      <w:r w:rsidR="00FC7530" w:rsidRPr="00F5726E">
        <w:rPr>
          <w:rFonts w:eastAsia="Times New Roman"/>
          <w:color w:val="000000" w:themeColor="text1"/>
          <w:sz w:val="24"/>
          <w:szCs w:val="20"/>
        </w:rPr>
        <w:t xml:space="preserve">nsuring staff engaged </w:t>
      </w:r>
      <w:r w:rsidR="00B02489" w:rsidRPr="00F5726E">
        <w:rPr>
          <w:rFonts w:eastAsia="Times New Roman"/>
          <w:color w:val="000000" w:themeColor="text1"/>
          <w:sz w:val="24"/>
          <w:szCs w:val="20"/>
        </w:rPr>
        <w:t>on</w:t>
      </w:r>
      <w:r w:rsidR="00FC7530" w:rsidRPr="00F5726E">
        <w:rPr>
          <w:rFonts w:eastAsia="Times New Roman"/>
          <w:color w:val="000000" w:themeColor="text1"/>
          <w:sz w:val="24"/>
          <w:szCs w:val="20"/>
        </w:rPr>
        <w:t xml:space="preserve">site hold and maintain </w:t>
      </w:r>
      <w:r w:rsidR="00716C3E" w:rsidRPr="00F5726E">
        <w:rPr>
          <w:rFonts w:eastAsia="Times New Roman"/>
          <w:color w:val="000000" w:themeColor="text1"/>
          <w:sz w:val="24"/>
          <w:szCs w:val="20"/>
        </w:rPr>
        <w:t>all</w:t>
      </w:r>
      <w:r w:rsidR="00B02489" w:rsidRPr="00F5726E">
        <w:rPr>
          <w:rFonts w:eastAsia="Times New Roman"/>
          <w:color w:val="000000" w:themeColor="text1"/>
          <w:sz w:val="24"/>
          <w:szCs w:val="20"/>
        </w:rPr>
        <w:t xml:space="preserve"> required</w:t>
      </w:r>
      <w:r w:rsidR="00FC7530" w:rsidRPr="00F5726E">
        <w:rPr>
          <w:rFonts w:eastAsia="Times New Roman"/>
          <w:color w:val="000000" w:themeColor="text1"/>
          <w:sz w:val="24"/>
          <w:szCs w:val="20"/>
        </w:rPr>
        <w:t xml:space="preserve"> employment checks, registrations, clearances and essential requirements </w:t>
      </w:r>
      <w:r w:rsidR="00B02489" w:rsidRPr="00F5726E">
        <w:rPr>
          <w:rFonts w:eastAsia="Times New Roman"/>
          <w:color w:val="000000" w:themeColor="text1"/>
          <w:sz w:val="24"/>
          <w:szCs w:val="20"/>
        </w:rPr>
        <w:t xml:space="preserve">applicable to their role. </w:t>
      </w:r>
      <w:r w:rsidR="00FC7530" w:rsidRPr="00F5726E">
        <w:rPr>
          <w:rFonts w:eastAsia="Times New Roman"/>
          <w:color w:val="000000" w:themeColor="text1"/>
          <w:sz w:val="24"/>
          <w:szCs w:val="20"/>
        </w:rPr>
        <w:t xml:space="preserve">These may include, but are not limited to, </w:t>
      </w:r>
      <w:r w:rsidR="00B02489" w:rsidRPr="00F5726E">
        <w:rPr>
          <w:rFonts w:eastAsia="Times New Roman"/>
          <w:color w:val="000000" w:themeColor="text1"/>
          <w:sz w:val="24"/>
          <w:szCs w:val="20"/>
        </w:rPr>
        <w:t>Registration to Work with Vulnerable People, Police Record Check (Annulled or Schedule 1)</w:t>
      </w:r>
      <w:r w:rsidR="00FC7530" w:rsidRPr="00F5726E">
        <w:rPr>
          <w:rFonts w:eastAsia="Times New Roman"/>
          <w:color w:val="000000" w:themeColor="text1"/>
          <w:sz w:val="24"/>
          <w:szCs w:val="20"/>
        </w:rPr>
        <w:t xml:space="preserve">, Teacher Registration Board (TRB) registration, </w:t>
      </w:r>
      <w:r w:rsidR="00B02489" w:rsidRPr="00F5726E">
        <w:rPr>
          <w:rFonts w:eastAsia="Times New Roman"/>
          <w:color w:val="000000" w:themeColor="text1"/>
          <w:sz w:val="24"/>
          <w:szCs w:val="20"/>
        </w:rPr>
        <w:t>or other</w:t>
      </w:r>
      <w:r w:rsidR="00FC7530" w:rsidRPr="00F5726E">
        <w:rPr>
          <w:rFonts w:eastAsia="Times New Roman"/>
          <w:color w:val="000000" w:themeColor="text1"/>
          <w:sz w:val="24"/>
          <w:szCs w:val="20"/>
        </w:rPr>
        <w:t xml:space="preserve"> register checks.</w:t>
      </w:r>
    </w:p>
    <w:p w14:paraId="1E71B6D6" w14:textId="77777777"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T</w:t>
      </w:r>
      <w:r w:rsidR="00E43AEE" w:rsidRPr="00F5726E">
        <w:rPr>
          <w:rFonts w:eastAsia="Times New Roman"/>
          <w:color w:val="000000" w:themeColor="text1"/>
          <w:sz w:val="24"/>
          <w:szCs w:val="20"/>
        </w:rPr>
        <w:t xml:space="preserve">he </w:t>
      </w:r>
      <w:r w:rsidR="00960516" w:rsidRPr="00F5726E">
        <w:rPr>
          <w:rFonts w:eastAsia="Times New Roman"/>
          <w:color w:val="000000" w:themeColor="text1"/>
          <w:sz w:val="24"/>
          <w:szCs w:val="20"/>
        </w:rPr>
        <w:t xml:space="preserve">performance management and development </w:t>
      </w:r>
      <w:r w:rsidR="00E43AEE" w:rsidRPr="00F5726E">
        <w:rPr>
          <w:rFonts w:eastAsia="Times New Roman"/>
          <w:color w:val="000000" w:themeColor="text1"/>
          <w:sz w:val="24"/>
          <w:szCs w:val="20"/>
        </w:rPr>
        <w:t>of</w:t>
      </w:r>
      <w:r w:rsidR="00960516" w:rsidRPr="00F5726E">
        <w:rPr>
          <w:rFonts w:eastAsia="Times New Roman"/>
          <w:color w:val="000000" w:themeColor="text1"/>
          <w:sz w:val="24"/>
          <w:szCs w:val="20"/>
        </w:rPr>
        <w:t xml:space="preserve"> school support staff and will ensure that the school is adequately resourced to deliver its services within the community. </w:t>
      </w:r>
      <w:r w:rsidR="009C2386" w:rsidRPr="00F5726E">
        <w:rPr>
          <w:rFonts w:eastAsia="Times New Roman"/>
          <w:color w:val="000000" w:themeColor="text1"/>
          <w:sz w:val="24"/>
          <w:szCs w:val="20"/>
        </w:rPr>
        <w:t xml:space="preserve"> </w:t>
      </w:r>
    </w:p>
    <w:p w14:paraId="10694EC1" w14:textId="22F2A963" w:rsidR="00161396"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 xml:space="preserve">Maintaining a </w:t>
      </w:r>
      <w:r w:rsidR="00161396" w:rsidRPr="00F5726E">
        <w:rPr>
          <w:rFonts w:eastAsia="Times New Roman"/>
          <w:color w:val="000000" w:themeColor="text1"/>
          <w:sz w:val="24"/>
          <w:szCs w:val="20"/>
        </w:rPr>
        <w:t xml:space="preserve">contemporary </w:t>
      </w:r>
      <w:r w:rsidRPr="00F5726E">
        <w:rPr>
          <w:rFonts w:eastAsia="Times New Roman"/>
          <w:color w:val="000000" w:themeColor="text1"/>
          <w:sz w:val="24"/>
          <w:szCs w:val="20"/>
        </w:rPr>
        <w:t xml:space="preserve">knowledge of </w:t>
      </w:r>
      <w:r w:rsidR="00161396" w:rsidRPr="00F5726E">
        <w:rPr>
          <w:rFonts w:eastAsia="Times New Roman"/>
          <w:color w:val="000000" w:themeColor="text1"/>
          <w:sz w:val="24"/>
          <w:szCs w:val="20"/>
        </w:rPr>
        <w:t>administrative</w:t>
      </w:r>
      <w:r>
        <w:rPr>
          <w:rFonts w:eastAsia="Times New Roman"/>
          <w:color w:val="000000" w:themeColor="text1"/>
          <w:sz w:val="24"/>
          <w:szCs w:val="20"/>
        </w:rPr>
        <w:t xml:space="preserve"> and financial</w:t>
      </w:r>
      <w:r w:rsidR="00161396" w:rsidRPr="00F5726E">
        <w:rPr>
          <w:rFonts w:eastAsia="Times New Roman"/>
          <w:color w:val="000000" w:themeColor="text1"/>
          <w:sz w:val="24"/>
          <w:szCs w:val="20"/>
        </w:rPr>
        <w:t xml:space="preserve"> standards</w:t>
      </w:r>
      <w:r>
        <w:rPr>
          <w:rFonts w:eastAsia="Times New Roman"/>
          <w:color w:val="000000" w:themeColor="text1"/>
          <w:sz w:val="24"/>
          <w:szCs w:val="20"/>
        </w:rPr>
        <w:t>,</w:t>
      </w:r>
      <w:r w:rsidR="00161396" w:rsidRPr="00F5726E">
        <w:rPr>
          <w:rFonts w:eastAsia="Times New Roman"/>
          <w:color w:val="000000" w:themeColor="text1"/>
          <w:sz w:val="24"/>
          <w:szCs w:val="20"/>
        </w:rPr>
        <w:t xml:space="preserve"> and policy developments.</w:t>
      </w:r>
    </w:p>
    <w:p w14:paraId="35A8E722" w14:textId="4C346090" w:rsidR="00D2771F" w:rsidRPr="00B732A4" w:rsidRDefault="00D2771F" w:rsidP="00161396">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2BB7CFA1"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45A529E1"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p w14:paraId="1C0120DC" w14:textId="77777777" w:rsidR="00D2771F" w:rsidRPr="006D0F5B" w:rsidRDefault="00D2771F" w:rsidP="00F87871">
      <w:pPr>
        <w:jc w:val="both"/>
        <w:rPr>
          <w:rFonts w:eastAsia="Times New Roman"/>
          <w:sz w:val="24"/>
          <w:szCs w:val="20"/>
        </w:rPr>
      </w:pPr>
      <w:r w:rsidRPr="006D0F5B">
        <w:rPr>
          <w:rFonts w:eastAsia="Times New Roman"/>
          <w:sz w:val="24"/>
          <w:szCs w:val="20"/>
        </w:rPr>
        <w:t>In the delivery of the department’s activities, the occupant must ensure that:</w:t>
      </w:r>
    </w:p>
    <w:p w14:paraId="725654FC" w14:textId="77777777" w:rsidR="00D2771F" w:rsidRPr="006D0F5B" w:rsidRDefault="00D2771F" w:rsidP="00F87871">
      <w:pPr>
        <w:numPr>
          <w:ilvl w:val="0"/>
          <w:numId w:val="35"/>
        </w:numPr>
        <w:ind w:left="714" w:hanging="357"/>
        <w:jc w:val="both"/>
        <w:rPr>
          <w:rFonts w:eastAsia="Times New Roman"/>
          <w:sz w:val="24"/>
          <w:szCs w:val="20"/>
        </w:rPr>
      </w:pPr>
      <w:r w:rsidRPr="006D0F5B">
        <w:rPr>
          <w:rFonts w:eastAsia="Times New Roman"/>
          <w:sz w:val="24"/>
          <w:szCs w:val="20"/>
        </w:rPr>
        <w:t>Within the occupant’s area of organisational responsibility, appropriate strategies are in place to minimise the risk of fraud; and</w:t>
      </w:r>
    </w:p>
    <w:p w14:paraId="7507492B" w14:textId="77777777" w:rsidR="00D2771F" w:rsidRPr="00B732A4" w:rsidRDefault="00D2771F" w:rsidP="00F87871">
      <w:pPr>
        <w:numPr>
          <w:ilvl w:val="0"/>
          <w:numId w:val="35"/>
        </w:numPr>
        <w:ind w:left="714" w:hanging="357"/>
        <w:jc w:val="both"/>
        <w:rPr>
          <w:rStyle w:val="eop"/>
          <w:rFonts w:eastAsia="Times New Roman"/>
          <w:sz w:val="24"/>
          <w:szCs w:val="24"/>
        </w:rPr>
      </w:pPr>
      <w:r w:rsidRPr="00B732A4">
        <w:rPr>
          <w:rStyle w:val="normaltextrun"/>
          <w:color w:val="000000"/>
          <w:sz w:val="24"/>
          <w:szCs w:val="24"/>
          <w:shd w:val="clear" w:color="auto" w:fill="FFFFFF"/>
        </w:rPr>
        <w:t xml:space="preserve">Decisions and actions are made ethically and with integrity, on the basis that such is </w:t>
      </w:r>
      <w:r w:rsidR="00F87871" w:rsidRPr="00B732A4">
        <w:rPr>
          <w:rStyle w:val="normaltextrun"/>
          <w:color w:val="000000"/>
          <w:sz w:val="24"/>
          <w:szCs w:val="24"/>
          <w:shd w:val="clear" w:color="auto" w:fill="FFFFFF"/>
        </w:rPr>
        <w:t>lawful and</w:t>
      </w:r>
      <w:r w:rsidRPr="00B732A4">
        <w:rPr>
          <w:rStyle w:val="normaltextrun"/>
          <w:color w:val="000000"/>
          <w:sz w:val="24"/>
          <w:szCs w:val="24"/>
          <w:shd w:val="clear" w:color="auto" w:fill="FFFFFF"/>
        </w:rPr>
        <w:t xml:space="preserve"> reasonable, based on an objective standard</w:t>
      </w:r>
      <w:r w:rsidR="0042594C">
        <w:rPr>
          <w:rStyle w:val="normaltextrun"/>
          <w:color w:val="000000"/>
          <w:sz w:val="24"/>
          <w:szCs w:val="24"/>
          <w:shd w:val="clear" w:color="auto" w:fill="FFFFFF"/>
        </w:rPr>
        <w:t>; and</w:t>
      </w:r>
    </w:p>
    <w:p w14:paraId="338F001E" w14:textId="77777777" w:rsidR="009D6E8A" w:rsidRPr="00935713" w:rsidRDefault="17419D98" w:rsidP="7FDD8DE5">
      <w:pPr>
        <w:numPr>
          <w:ilvl w:val="0"/>
          <w:numId w:val="35"/>
        </w:numPr>
        <w:ind w:left="714" w:hanging="357"/>
        <w:jc w:val="both"/>
        <w:rPr>
          <w:rFonts w:eastAsia="Times New Roman"/>
          <w:sz w:val="24"/>
          <w:szCs w:val="24"/>
        </w:rPr>
      </w:pPr>
      <w:r w:rsidRPr="7FDD8DE5">
        <w:rPr>
          <w:rFonts w:eastAsia="Times New Roman"/>
          <w:sz w:val="24"/>
          <w:szCs w:val="24"/>
        </w:rPr>
        <w:lastRenderedPageBreak/>
        <w:t xml:space="preserve">Decisions and actions promote a culture that upholds the rights of children and young people, to keep them at the centre of the Department’s </w:t>
      </w:r>
      <w:r w:rsidR="5D7BE4CB" w:rsidRPr="7FDD8DE5">
        <w:rPr>
          <w:rFonts w:eastAsia="Times New Roman"/>
          <w:sz w:val="24"/>
          <w:szCs w:val="24"/>
        </w:rPr>
        <w:t>work and</w:t>
      </w:r>
      <w:r w:rsidRPr="7FDD8DE5">
        <w:rPr>
          <w:rFonts w:eastAsia="Times New Roman"/>
          <w:sz w:val="24"/>
          <w:szCs w:val="24"/>
        </w:rPr>
        <w:t xml:space="preserve"> protect them from harm. </w:t>
      </w:r>
    </w:p>
    <w:bookmarkEnd w:id="1"/>
    <w:p w14:paraId="10043E5E" w14:textId="77777777" w:rsidR="001733FD" w:rsidRDefault="009D6E8A" w:rsidP="00F87871">
      <w:pPr>
        <w:pStyle w:val="Heading2"/>
        <w:spacing w:line="288" w:lineRule="auto"/>
        <w:jc w:val="both"/>
        <w:rPr>
          <w:color w:val="011947"/>
        </w:rPr>
      </w:pPr>
      <w:r w:rsidRPr="00190B67">
        <w:rPr>
          <w:color w:val="011947"/>
        </w:rPr>
        <w:t>Primary Duties</w:t>
      </w:r>
    </w:p>
    <w:p w14:paraId="63F328C1" w14:textId="77777777" w:rsidR="00D2771F" w:rsidRPr="00D1016D" w:rsidRDefault="00D2771F" w:rsidP="00D1016D">
      <w:pPr>
        <w:pStyle w:val="ListParagraph"/>
        <w:tabs>
          <w:tab w:val="clear" w:pos="227"/>
          <w:tab w:val="clear" w:pos="454"/>
          <w:tab w:val="clear" w:pos="680"/>
          <w:tab w:val="clear" w:pos="907"/>
          <w:tab w:val="clear" w:pos="1134"/>
          <w:tab w:val="clear" w:pos="1361"/>
        </w:tabs>
        <w:spacing w:before="120"/>
        <w:ind w:left="720" w:firstLine="0"/>
        <w:contextualSpacing w:val="0"/>
        <w:jc w:val="both"/>
        <w:rPr>
          <w:sz w:val="24"/>
          <w:szCs w:val="24"/>
        </w:rPr>
      </w:pPr>
      <w:r>
        <w:rPr>
          <w:noProof/>
        </w:rPr>
        <mc:AlternateContent>
          <mc:Choice Requires="wps">
            <w:drawing>
              <wp:anchor distT="4294967295" distB="4294967295" distL="114300" distR="114300" simplePos="0" relativeHeight="251658240"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508E2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7ED61B92" w14:textId="10F49A3A" w:rsidR="00787634" w:rsidRPr="00787634" w:rsidRDefault="00787634"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87634">
        <w:rPr>
          <w:sz w:val="24"/>
          <w:szCs w:val="24"/>
        </w:rPr>
        <w:t>Manage assigned non-teaching staff, including</w:t>
      </w:r>
      <w:r w:rsidR="008B5793">
        <w:rPr>
          <w:sz w:val="24"/>
          <w:szCs w:val="24"/>
        </w:rPr>
        <w:t xml:space="preserve"> </w:t>
      </w:r>
      <w:r w:rsidRPr="00787634">
        <w:rPr>
          <w:sz w:val="24"/>
          <w:szCs w:val="24"/>
        </w:rPr>
        <w:t>performance development and evaluation</w:t>
      </w:r>
      <w:r w:rsidR="000E7DF4">
        <w:rPr>
          <w:sz w:val="24"/>
          <w:szCs w:val="24"/>
        </w:rPr>
        <w:t xml:space="preserve">, </w:t>
      </w:r>
      <w:r w:rsidRPr="00787634">
        <w:rPr>
          <w:sz w:val="24"/>
          <w:szCs w:val="24"/>
        </w:rPr>
        <w:t>and compliance with mandatory and role-specific training requirements.</w:t>
      </w:r>
    </w:p>
    <w:p w14:paraId="00F4A803" w14:textId="719D24F1" w:rsidR="00787634" w:rsidRDefault="00787634"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87634">
        <w:rPr>
          <w:sz w:val="24"/>
          <w:szCs w:val="24"/>
        </w:rPr>
        <w:t xml:space="preserve">Develop and maintain training and procedural </w:t>
      </w:r>
      <w:r w:rsidR="00D1016D" w:rsidRPr="00787634">
        <w:rPr>
          <w:sz w:val="24"/>
          <w:szCs w:val="24"/>
        </w:rPr>
        <w:t>documentation and</w:t>
      </w:r>
      <w:r w:rsidRPr="00787634">
        <w:rPr>
          <w:sz w:val="24"/>
          <w:szCs w:val="24"/>
        </w:rPr>
        <w:t xml:space="preserve"> coordinate professional development opportunities that strengthen workforce capability and support improved performance outcomes.</w:t>
      </w:r>
    </w:p>
    <w:p w14:paraId="2FEB8FE6" w14:textId="77777777" w:rsidR="007403C5" w:rsidRPr="008B5793" w:rsidRDefault="007403C5"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403C5">
        <w:rPr>
          <w:sz w:val="24"/>
          <w:szCs w:val="24"/>
        </w:rPr>
        <w:t xml:space="preserve">Coordinate the timely recruitment and engagement of school staff to maintain service continuity, ensuring that all employees hold and maintain the required employment checks, registrations, clearances and other mandatory role requirements throughout </w:t>
      </w:r>
      <w:r w:rsidRPr="008B5793">
        <w:rPr>
          <w:sz w:val="24"/>
          <w:szCs w:val="24"/>
        </w:rPr>
        <w:t>their employment with the school.</w:t>
      </w:r>
    </w:p>
    <w:p w14:paraId="3474475D" w14:textId="28F73CFD" w:rsidR="00FA457E" w:rsidRPr="008B5793" w:rsidRDefault="00FA457E"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8B5793">
        <w:rPr>
          <w:sz w:val="24"/>
          <w:szCs w:val="24"/>
        </w:rPr>
        <w:t xml:space="preserve">Manage the schools/college budget planning requirements, </w:t>
      </w:r>
      <w:r w:rsidR="00D1016D" w:rsidRPr="008B5793">
        <w:rPr>
          <w:sz w:val="24"/>
          <w:szCs w:val="24"/>
        </w:rPr>
        <w:t xml:space="preserve">utilising the Agencies financial systems and programs to </w:t>
      </w:r>
      <w:r w:rsidRPr="008B5793">
        <w:rPr>
          <w:sz w:val="24"/>
          <w:szCs w:val="24"/>
        </w:rPr>
        <w:t>ensur</w:t>
      </w:r>
      <w:r w:rsidR="00D1016D" w:rsidRPr="008B5793">
        <w:rPr>
          <w:sz w:val="24"/>
          <w:szCs w:val="24"/>
        </w:rPr>
        <w:t>e</w:t>
      </w:r>
      <w:r w:rsidRPr="008B5793">
        <w:rPr>
          <w:sz w:val="24"/>
          <w:szCs w:val="24"/>
        </w:rPr>
        <w:t xml:space="preserve"> the effective and transparent administration of financial governance processes within the allocated school. </w:t>
      </w:r>
    </w:p>
    <w:p w14:paraId="0AA2452C" w14:textId="00B18624" w:rsidR="006B41FE" w:rsidRPr="008B5793" w:rsidRDefault="00D1016D"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8B5793">
        <w:rPr>
          <w:sz w:val="24"/>
          <w:szCs w:val="24"/>
        </w:rPr>
        <w:t>Consult</w:t>
      </w:r>
      <w:r w:rsidR="006B41FE" w:rsidRPr="008B5793">
        <w:rPr>
          <w:sz w:val="24"/>
          <w:szCs w:val="24"/>
        </w:rPr>
        <w:t xml:space="preserve"> effectively with a wide range of stakeholders including government and non-government organisations, departmental Learning Services, school and community associations, bodies and representatives.  </w:t>
      </w:r>
    </w:p>
    <w:p w14:paraId="0BB9E0B4" w14:textId="6ACFD402" w:rsidR="004D3674" w:rsidRPr="004D3674" w:rsidRDefault="004D3674" w:rsidP="004D3674">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4D3674">
        <w:rPr>
          <w:sz w:val="24"/>
          <w:szCs w:val="24"/>
        </w:rPr>
        <w:t xml:space="preserve">Manage, develop and provide authoritative advice on the school’s administrative, human, financial and physical resources including school assets and inventory and assigned residences, split or off campus facilities. </w:t>
      </w:r>
    </w:p>
    <w:p w14:paraId="0974B1DC" w14:textId="77777777" w:rsidR="00732919" w:rsidRDefault="00732919"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32919">
        <w:rPr>
          <w:sz w:val="24"/>
          <w:szCs w:val="24"/>
        </w:rPr>
        <w:t>Undertake the planning, research, analysis and evaluation of complex school resource management issues and, where appropriate, develop, implement and lead change initiatives to address identified issues and improve school operational outcomes.</w:t>
      </w:r>
    </w:p>
    <w:p w14:paraId="5B749B36" w14:textId="4EE02EEA" w:rsidR="00D5139D" w:rsidRPr="00D1016D" w:rsidRDefault="006B41FE"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6B41FE">
        <w:rPr>
          <w:sz w:val="24"/>
          <w:szCs w:val="24"/>
        </w:rPr>
        <w:t xml:space="preserve">Interpret and apply Government and departmental policy through the development </w:t>
      </w:r>
      <w:r w:rsidR="00D5139D">
        <w:rPr>
          <w:sz w:val="24"/>
          <w:szCs w:val="24"/>
        </w:rPr>
        <w:t xml:space="preserve">of </w:t>
      </w:r>
      <w:r w:rsidRPr="006B41FE">
        <w:rPr>
          <w:sz w:val="24"/>
          <w:szCs w:val="24"/>
        </w:rPr>
        <w:t>school</w:t>
      </w:r>
      <w:r w:rsidR="00D5139D">
        <w:rPr>
          <w:sz w:val="24"/>
          <w:szCs w:val="24"/>
        </w:rPr>
        <w:t>-</w:t>
      </w:r>
      <w:r w:rsidRPr="006B41FE">
        <w:rPr>
          <w:sz w:val="24"/>
          <w:szCs w:val="24"/>
        </w:rPr>
        <w:t>level administrative procedures and guidelines that ensure effective operational outcomes</w:t>
      </w:r>
      <w:r w:rsidR="000E7DF4">
        <w:rPr>
          <w:sz w:val="24"/>
          <w:szCs w:val="24"/>
        </w:rPr>
        <w:t>.</w:t>
      </w:r>
    </w:p>
    <w:p w14:paraId="1E9935A3" w14:textId="1871A932" w:rsidR="00D2771F" w:rsidRPr="00B732A4" w:rsidRDefault="00D2771F"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76AB74DF" w14:textId="77777777" w:rsidR="00D2771F" w:rsidRPr="003A0A35"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w:t>
      </w:r>
      <w:r>
        <w:rPr>
          <w:rFonts w:eastAsia="Times New Roman"/>
          <w:sz w:val="24"/>
          <w:szCs w:val="20"/>
        </w:rPr>
        <w:lastRenderedPageBreak/>
        <w:t xml:space="preserve">practices, including the development and implementation of improvement initiatives, safeguarding practices and all mandatory training requirements. </w:t>
      </w:r>
      <w:r w:rsidRPr="009E7E2F">
        <w:rPr>
          <w:rFonts w:eastAsia="Times New Roman"/>
          <w:sz w:val="24"/>
          <w:szCs w:val="20"/>
        </w:rPr>
        <w:t xml:space="preserve"> </w:t>
      </w:r>
    </w:p>
    <w:p w14:paraId="2AAF73DE" w14:textId="77777777" w:rsidR="009D6E8A" w:rsidRPr="00190B67" w:rsidRDefault="009D6E8A" w:rsidP="00F87871">
      <w:pPr>
        <w:pStyle w:val="Heading2"/>
        <w:spacing w:line="288" w:lineRule="auto"/>
        <w:jc w:val="both"/>
        <w:rPr>
          <w:color w:val="011947"/>
        </w:rPr>
      </w:pPr>
      <w:r w:rsidRPr="00190B67">
        <w:rPr>
          <w:color w:val="011947"/>
        </w:rPr>
        <w:t>Selection Criteria</w:t>
      </w:r>
    </w:p>
    <w:p w14:paraId="27FCD202"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29115FB5" w14:textId="77777777" w:rsidR="00D2771F" w:rsidRPr="003A0A35" w:rsidRDefault="00D2771F" w:rsidP="00F87871">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58241"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06E5EE"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340223B2"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experience managing business and administrative operations, including human resources, financial management, resource coordination and the delivery of effective operational services.</w:t>
      </w:r>
    </w:p>
    <w:p w14:paraId="6DFB98FC"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ability to lead, supervise, mentor and develop staff, fostering a positive and collaborative work environment while achieving high-quality operational outcomes.</w:t>
      </w:r>
    </w:p>
    <w:p w14:paraId="11EFE02B"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Highly developed planning, research, analytical and investigative skills, with the ability to exercise sound judgement, manage competing priorities and develop practical solutions to complex issues.</w:t>
      </w:r>
    </w:p>
    <w:p w14:paraId="6B3FA55F"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Highly developed interpersonal, written and verbal communication skills, including the ability to build productive relationships, negotiate outcomes, resolve issues and provide professional advice to a diverse range of stakeholders.</w:t>
      </w:r>
    </w:p>
    <w:p w14:paraId="322244DE"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understanding of administrative, financial and operational governance frameworks, with the ability to interpret and apply policies, lead change initiatives, drive continuous improvement and achieve results in a dynamic environment.</w:t>
      </w:r>
    </w:p>
    <w:p w14:paraId="341AB365" w14:textId="77777777" w:rsidR="00D2771F" w:rsidRPr="00B732A4" w:rsidRDefault="00935713"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716C3E" w:rsidDel="009C0CF5">
        <w:t xml:space="preserve"> </w:t>
      </w:r>
    </w:p>
    <w:p w14:paraId="7F610061" w14:textId="77777777" w:rsidR="009D6E8A" w:rsidRPr="00190B67" w:rsidRDefault="009D6E8A" w:rsidP="00F87871">
      <w:pPr>
        <w:pStyle w:val="Heading2"/>
        <w:spacing w:line="288" w:lineRule="auto"/>
        <w:jc w:val="both"/>
        <w:rPr>
          <w:color w:val="011947"/>
        </w:rPr>
      </w:pPr>
      <w:r w:rsidRPr="00190B67">
        <w:rPr>
          <w:color w:val="011947"/>
        </w:rPr>
        <w:t>Requirements</w:t>
      </w:r>
    </w:p>
    <w:p w14:paraId="47588F82" w14:textId="77777777" w:rsidR="00D2771F" w:rsidRPr="00B732A4" w:rsidRDefault="00D2771F" w:rsidP="00F87871">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CBF3960"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2B865B40" w14:textId="77777777" w:rsidR="00D2771F" w:rsidRPr="006373A0" w:rsidRDefault="00D2771F" w:rsidP="00F87871">
            <w:pPr>
              <w:spacing w:after="120" w:line="288" w:lineRule="auto"/>
              <w:jc w:val="both"/>
              <w:rPr>
                <w:sz w:val="24"/>
                <w:szCs w:val="24"/>
              </w:rPr>
            </w:pPr>
            <w:bookmarkStart w:id="3" w:name="_Hlk173332693"/>
            <w:bookmarkEnd w:id="2"/>
            <w:r w:rsidRPr="00A65F3B">
              <w:rPr>
                <w:b/>
                <w:sz w:val="24"/>
                <w:szCs w:val="24"/>
              </w:rPr>
              <w:t>Essential</w:t>
            </w:r>
          </w:p>
        </w:tc>
        <w:tc>
          <w:tcPr>
            <w:tcW w:w="7763" w:type="dxa"/>
          </w:tcPr>
          <w:p w14:paraId="5C6764BD" w14:textId="77777777" w:rsidR="00D2771F" w:rsidRPr="00B732A4" w:rsidRDefault="00D2771F" w:rsidP="00F87871">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p w14:paraId="0FDC97FB" w14:textId="5AF884BE" w:rsidR="00D2771F" w:rsidRPr="0030202C" w:rsidRDefault="00D2771F" w:rsidP="00271657">
            <w:pPr>
              <w:pStyle w:val="ListParagraph"/>
              <w:tabs>
                <w:tab w:val="clear" w:pos="227"/>
                <w:tab w:val="clear" w:pos="454"/>
                <w:tab w:val="clear" w:pos="680"/>
                <w:tab w:val="clear" w:pos="907"/>
                <w:tab w:val="clear" w:pos="1134"/>
                <w:tab w:val="clear" w:pos="1361"/>
              </w:tabs>
              <w:spacing w:before="120" w:after="120" w:line="288" w:lineRule="auto"/>
              <w:ind w:left="1080" w:firstLine="0"/>
              <w:contextualSpacing w:val="0"/>
              <w:jc w:val="both"/>
              <w:cnfStyle w:val="100000000000" w:firstRow="1" w:lastRow="0" w:firstColumn="0" w:lastColumn="0" w:oddVBand="0" w:evenVBand="0" w:oddHBand="0" w:evenHBand="0" w:firstRowFirstColumn="0" w:firstRowLastColumn="0" w:lastRowFirstColumn="0" w:lastRowLastColumn="0"/>
              <w:rPr>
                <w:rFonts w:eastAsia="Times New Roman" w:cs="Arial"/>
                <w:bCs/>
                <w:sz w:val="24"/>
                <w:szCs w:val="24"/>
              </w:rPr>
            </w:pPr>
          </w:p>
        </w:tc>
      </w:tr>
      <w:tr w:rsidR="00D2771F" w14:paraId="6191E732"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6F08CC66" w14:textId="77777777" w:rsidR="00D2771F" w:rsidRPr="00A65F3B" w:rsidRDefault="00D2771F" w:rsidP="00F87871">
            <w:pPr>
              <w:spacing w:after="120" w:line="288" w:lineRule="auto"/>
              <w:jc w:val="both"/>
              <w:rPr>
                <w:b/>
                <w:sz w:val="24"/>
                <w:szCs w:val="24"/>
              </w:rPr>
            </w:pPr>
            <w:r w:rsidRPr="00A65F3B">
              <w:rPr>
                <w:b/>
                <w:sz w:val="24"/>
                <w:szCs w:val="24"/>
              </w:rPr>
              <w:lastRenderedPageBreak/>
              <w:t>Desirable</w:t>
            </w:r>
          </w:p>
        </w:tc>
        <w:tc>
          <w:tcPr>
            <w:tcW w:w="7763" w:type="dxa"/>
          </w:tcPr>
          <w:p w14:paraId="03DD7303" w14:textId="59EAD02F" w:rsidR="00D2771F" w:rsidRPr="000943E1" w:rsidRDefault="00271657" w:rsidP="000943E1">
            <w:pPr>
              <w:numPr>
                <w:ilvl w:val="0"/>
                <w:numId w:val="30"/>
              </w:numPr>
              <w:spacing w:after="120" w:line="288" w:lineRule="auto"/>
              <w:ind w:left="1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0943E1">
              <w:rPr>
                <w:rFonts w:eastAsia="Times New Roman" w:cs="Segoe UI"/>
                <w:color w:val="000000"/>
                <w:sz w:val="24"/>
                <w:szCs w:val="24"/>
              </w:rPr>
              <w:t>Qualification or studies in relevant areas e.g. human resources, business studies or accounting</w:t>
            </w:r>
          </w:p>
        </w:tc>
      </w:tr>
    </w:tbl>
    <w:bookmarkEnd w:id="0"/>
    <w:bookmarkEnd w:id="3"/>
    <w:p w14:paraId="355F5057" w14:textId="77777777" w:rsidR="00D2771F" w:rsidRPr="00B732A4" w:rsidRDefault="00D2771F" w:rsidP="00F87871">
      <w:pPr>
        <w:pStyle w:val="Heading2"/>
        <w:spacing w:line="288" w:lineRule="auto"/>
        <w:jc w:val="both"/>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2499F804"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41CC8632"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w:t>
      </w:r>
      <w:proofErr w:type="gramStart"/>
      <w:r>
        <w:rPr>
          <w:sz w:val="24"/>
          <w:szCs w:val="24"/>
        </w:rPr>
        <w:t>Department’s</w:t>
      </w:r>
      <w:proofErr w:type="gramEnd"/>
      <w:r>
        <w:rPr>
          <w:sz w:val="24"/>
          <w:szCs w:val="24"/>
        </w:rPr>
        <w:t xml:space="preserve"> culture and guide us in all that we do to ensure </w:t>
      </w:r>
      <w:r>
        <w:rPr>
          <w:b/>
          <w:bCs/>
          <w:sz w:val="24"/>
          <w:szCs w:val="24"/>
        </w:rPr>
        <w:t>Bright lives. Positive futures</w:t>
      </w:r>
      <w:r>
        <w:rPr>
          <w:sz w:val="24"/>
          <w:szCs w:val="24"/>
        </w:rPr>
        <w:t xml:space="preserve"> for every child and young person in Tasmania.</w:t>
      </w:r>
    </w:p>
    <w:p w14:paraId="5E4516B6"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B852933" w14:textId="77777777" w:rsidR="00D2771F" w:rsidRDefault="00D2771F" w:rsidP="00F87871">
      <w:pPr>
        <w:jc w:val="both"/>
        <w:rPr>
          <w:sz w:val="24"/>
          <w:szCs w:val="24"/>
        </w:rPr>
      </w:pPr>
      <w:r>
        <w:rPr>
          <w:sz w:val="24"/>
          <w:szCs w:val="24"/>
        </w:rPr>
        <w:t xml:space="preserve">Our </w:t>
      </w:r>
      <w:proofErr w:type="gramStart"/>
      <w:r>
        <w:rPr>
          <w:sz w:val="24"/>
          <w:szCs w:val="24"/>
        </w:rPr>
        <w:t>Department</w:t>
      </w:r>
      <w:proofErr w:type="gramEnd"/>
      <w:r>
        <w:rPr>
          <w:sz w:val="24"/>
          <w:szCs w:val="24"/>
        </w:rPr>
        <w:t xml:space="preserve">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5E8A3E46"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7883FED5" w14:textId="77777777"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AD437CC"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3A6D8838"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w:t>
        </w:r>
        <w:proofErr w:type="gramStart"/>
        <w:r w:rsidRPr="00CA664C">
          <w:rPr>
            <w:rStyle w:val="Hyperlink"/>
            <w:sz w:val="24"/>
            <w:szCs w:val="24"/>
          </w:rPr>
          <w:t>And</w:t>
        </w:r>
        <w:proofErr w:type="gramEnd"/>
        <w:r w:rsidRPr="00CA664C">
          <w:rPr>
            <w:rStyle w:val="Hyperlink"/>
            <w:sz w:val="24"/>
            <w:szCs w:val="24"/>
          </w:rPr>
          <w:t xml:space="preserve"> Young People: Information technology policies</w:t>
        </w:r>
      </w:hyperlink>
    </w:p>
    <w:p w14:paraId="170F909B" w14:textId="77777777" w:rsidR="00D2771F" w:rsidRPr="00B732A4" w:rsidRDefault="00D2771F" w:rsidP="00F87871">
      <w:pPr>
        <w:pStyle w:val="Heading2"/>
        <w:spacing w:line="288" w:lineRule="auto"/>
        <w:jc w:val="both"/>
        <w:rPr>
          <w:color w:val="011947"/>
        </w:rPr>
      </w:pPr>
      <w:r w:rsidRPr="00B732A4">
        <w:rPr>
          <w:color w:val="011947"/>
        </w:rPr>
        <w:lastRenderedPageBreak/>
        <w:t>Commitment to Children and Young People</w:t>
      </w:r>
    </w:p>
    <w:p w14:paraId="4B2B4FFE" w14:textId="77777777" w:rsidR="007773F9" w:rsidRDefault="00D2771F" w:rsidP="00F87871">
      <w:pPr>
        <w:jc w:val="both"/>
        <w:rPr>
          <w:sz w:val="24"/>
          <w:szCs w:val="24"/>
        </w:rPr>
      </w:pPr>
      <w:r w:rsidRPr="00CA664C">
        <w:rPr>
          <w:sz w:val="24"/>
          <w:szCs w:val="24"/>
        </w:rPr>
        <w:t xml:space="preserve">This is a </w:t>
      </w:r>
      <w:proofErr w:type="gramStart"/>
      <w:r>
        <w:rPr>
          <w:sz w:val="24"/>
          <w:szCs w:val="24"/>
        </w:rPr>
        <w:t>D</w:t>
      </w:r>
      <w:r w:rsidRPr="00CA664C">
        <w:rPr>
          <w:sz w:val="24"/>
          <w:szCs w:val="24"/>
        </w:rPr>
        <w:t>epartment</w:t>
      </w:r>
      <w:proofErr w:type="gramEnd"/>
      <w:r w:rsidRPr="00CA664C">
        <w:rPr>
          <w:sz w:val="24"/>
          <w:szCs w:val="24"/>
        </w:rPr>
        <w:t xml:space="preserve">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57A89A44"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7A32F81E"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8789"/>
      </w:tblGrid>
      <w:tr w:rsidR="00D2771F" w:rsidRPr="00D720EC" w14:paraId="2DA5304D" w14:textId="77777777" w:rsidTr="0070260D">
        <w:trPr>
          <w:trHeight w:val="70"/>
          <w:tblHeader/>
        </w:trPr>
        <w:tc>
          <w:tcPr>
            <w:tcW w:w="8789" w:type="dxa"/>
          </w:tcPr>
          <w:p w14:paraId="106599CD" w14:textId="5E3B3A7B" w:rsidR="0030202C" w:rsidRDefault="00D2771F" w:rsidP="00F87871">
            <w:pPr>
              <w:tabs>
                <w:tab w:val="left" w:pos="180"/>
              </w:tabs>
              <w:spacing w:before="240" w:after="120" w:line="288" w:lineRule="auto"/>
              <w:jc w:val="both"/>
              <w:rPr>
                <w:rFonts w:cs="Arial"/>
              </w:rPr>
            </w:pPr>
            <w:bookmarkStart w:id="4" w:name="_Hlk119598056"/>
            <w:r w:rsidRPr="00D720EC">
              <w:rPr>
                <w:rFonts w:cs="Arial"/>
                <w:b/>
              </w:rPr>
              <w:t xml:space="preserve">APPROVED BY </w:t>
            </w:r>
            <w:r>
              <w:rPr>
                <w:rFonts w:cs="Arial"/>
                <w:b/>
              </w:rPr>
              <w:t>P</w:t>
            </w:r>
            <w:r w:rsidR="00F87871">
              <w:rPr>
                <w:rFonts w:cs="Arial"/>
                <w:b/>
              </w:rPr>
              <w:t>&amp;C</w:t>
            </w:r>
            <w:r w:rsidRPr="00D720EC">
              <w:rPr>
                <w:rFonts w:cs="Arial"/>
                <w:b/>
              </w:rPr>
              <w:t xml:space="preserve"> DELEGATE: </w:t>
            </w:r>
            <w:r w:rsidR="00754BB3" w:rsidRPr="00754BB3">
              <w:rPr>
                <w:rFonts w:cs="Arial"/>
              </w:rPr>
              <w:t>973874</w:t>
            </w:r>
            <w:r w:rsidRPr="00754BB3">
              <w:rPr>
                <w:rFonts w:cs="Arial"/>
              </w:rPr>
              <w:t>,</w:t>
            </w:r>
            <w:r w:rsidR="00754BB3">
              <w:rPr>
                <w:rFonts w:cs="Arial"/>
              </w:rPr>
              <w:t xml:space="preserve"> Director </w:t>
            </w:r>
            <w:r>
              <w:rPr>
                <w:rFonts w:cs="Arial"/>
              </w:rPr>
              <w:t xml:space="preserve">– Recruitment </w:t>
            </w:r>
            <w:r w:rsidR="00754BB3">
              <w:rPr>
                <w:rFonts w:cs="Arial"/>
              </w:rPr>
              <w:t>Payroll Systems and Data</w:t>
            </w:r>
            <w:r w:rsidR="00F87871">
              <w:rPr>
                <w:rFonts w:cs="Arial"/>
              </w:rPr>
              <w:t xml:space="preserve"> –</w:t>
            </w:r>
            <w:r w:rsidRPr="00D720EC">
              <w:rPr>
                <w:rFonts w:cs="Arial"/>
              </w:rPr>
              <w:t xml:space="preserve"> </w:t>
            </w:r>
            <w:r w:rsidR="0005710A">
              <w:rPr>
                <w:rFonts w:cs="Arial"/>
              </w:rPr>
              <w:t>09/26</w:t>
            </w:r>
            <w:r w:rsidR="00754BB3">
              <w:rPr>
                <w:rFonts w:cs="Arial"/>
              </w:rPr>
              <w:t xml:space="preserve"> - AB</w:t>
            </w:r>
          </w:p>
          <w:p w14:paraId="24CA0D8A" w14:textId="77777777" w:rsidR="00F87871" w:rsidRDefault="00D2771F" w:rsidP="00F87871">
            <w:pPr>
              <w:tabs>
                <w:tab w:val="left" w:pos="180"/>
              </w:tabs>
              <w:spacing w:after="120" w:line="288" w:lineRule="auto"/>
              <w:jc w:val="both"/>
              <w:rPr>
                <w:rFonts w:cs="Arial"/>
              </w:rPr>
            </w:pPr>
            <w:r w:rsidRPr="00D720EC">
              <w:rPr>
                <w:rFonts w:cs="Arial"/>
              </w:rPr>
              <w:t xml:space="preserve">Request: </w:t>
            </w:r>
          </w:p>
          <w:p w14:paraId="76762638" w14:textId="50116537" w:rsidR="00D2771F" w:rsidRPr="00E15432" w:rsidRDefault="00D2771F" w:rsidP="00F87871">
            <w:pPr>
              <w:tabs>
                <w:tab w:val="left" w:pos="180"/>
              </w:tabs>
              <w:spacing w:after="120" w:line="288" w:lineRule="auto"/>
              <w:jc w:val="both"/>
              <w:rPr>
                <w:rFonts w:cs="Arial"/>
              </w:rPr>
            </w:pPr>
            <w:r w:rsidRPr="00D720EC">
              <w:rPr>
                <w:rFonts w:cs="Arial"/>
              </w:rPr>
              <w:t>Date Duties and Selection Criteria Last Reviewed: 0</w:t>
            </w:r>
            <w:r w:rsidR="0005710A">
              <w:rPr>
                <w:rFonts w:cs="Arial"/>
              </w:rPr>
              <w:t>9</w:t>
            </w:r>
            <w:r w:rsidRPr="00D720EC">
              <w:rPr>
                <w:rFonts w:cs="Arial"/>
              </w:rPr>
              <w:t>/</w:t>
            </w:r>
            <w:r w:rsidR="0005710A">
              <w:rPr>
                <w:rFonts w:cs="Arial"/>
              </w:rPr>
              <w:t>26</w:t>
            </w:r>
            <w:r w:rsidRPr="00D720EC">
              <w:rPr>
                <w:rFonts w:cs="Arial"/>
              </w:rPr>
              <w:t xml:space="preserve"> </w:t>
            </w:r>
            <w:r w:rsidR="00754BB3">
              <w:rPr>
                <w:rFonts w:cs="Arial"/>
              </w:rPr>
              <w:t>- SW.</w:t>
            </w:r>
          </w:p>
        </w:tc>
      </w:tr>
      <w:bookmarkEnd w:id="4"/>
    </w:tbl>
    <w:p w14:paraId="353ABA7D" w14:textId="77777777" w:rsidR="00BF7FC7" w:rsidRPr="00BF7FC7" w:rsidRDefault="00BF7FC7" w:rsidP="00F87871">
      <w:pPr>
        <w:tabs>
          <w:tab w:val="left" w:pos="3826"/>
        </w:tabs>
        <w:jc w:val="both"/>
      </w:pPr>
    </w:p>
    <w:sectPr w:rsidR="00BF7FC7" w:rsidRPr="00BF7FC7" w:rsidSect="00A26A93">
      <w:headerReference w:type="even" r:id="rId14"/>
      <w:headerReference w:type="default" r:id="rId15"/>
      <w:footerReference w:type="even" r:id="rId16"/>
      <w:footerReference w:type="default" r:id="rId17"/>
      <w:headerReference w:type="first" r:id="rId18"/>
      <w:footerReference w:type="first" r:id="rId19"/>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B66FC" w14:textId="77777777" w:rsidR="00DC570E" w:rsidRDefault="00DC570E" w:rsidP="0021185D">
      <w:pPr>
        <w:spacing w:after="0" w:line="240" w:lineRule="auto"/>
      </w:pPr>
      <w:r>
        <w:separator/>
      </w:r>
    </w:p>
    <w:p w14:paraId="14BA8181" w14:textId="77777777" w:rsidR="00DC570E" w:rsidRDefault="00DC570E"/>
  </w:endnote>
  <w:endnote w:type="continuationSeparator" w:id="0">
    <w:p w14:paraId="6F08FBB9" w14:textId="77777777" w:rsidR="00DC570E" w:rsidRDefault="00DC570E" w:rsidP="0021185D">
      <w:pPr>
        <w:spacing w:after="0" w:line="240" w:lineRule="auto"/>
      </w:pPr>
      <w:r>
        <w:continuationSeparator/>
      </w:r>
    </w:p>
    <w:p w14:paraId="46ADCB30" w14:textId="77777777" w:rsidR="00DC570E" w:rsidRDefault="00DC5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Light"/>
    <w:charset w:val="00"/>
    <w:family w:val="auto"/>
    <w:pitch w:val="variable"/>
    <w:sig w:usb0="00000000"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A8FDE" w14:textId="77777777" w:rsidR="008A612C" w:rsidRDefault="008A6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AFB1"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1814F65D" w14:textId="77777777" w:rsidR="009D0306" w:rsidRDefault="009D030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470E"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6704"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EB2AF" w14:textId="77777777" w:rsidR="00DC570E" w:rsidRDefault="00DC570E" w:rsidP="0021185D">
      <w:pPr>
        <w:spacing w:after="0" w:line="240" w:lineRule="auto"/>
      </w:pPr>
      <w:r>
        <w:separator/>
      </w:r>
    </w:p>
    <w:p w14:paraId="51198BE3" w14:textId="77777777" w:rsidR="00DC570E" w:rsidRDefault="00DC570E"/>
  </w:footnote>
  <w:footnote w:type="continuationSeparator" w:id="0">
    <w:p w14:paraId="2C281D60" w14:textId="77777777" w:rsidR="00DC570E" w:rsidRDefault="00DC570E" w:rsidP="0021185D">
      <w:pPr>
        <w:spacing w:after="0" w:line="240" w:lineRule="auto"/>
      </w:pPr>
      <w:r>
        <w:continuationSeparator/>
      </w:r>
    </w:p>
    <w:p w14:paraId="19FBA8A5" w14:textId="77777777" w:rsidR="00DC570E" w:rsidRDefault="00DC57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54D9F" w14:textId="02FE1DE0" w:rsidR="008A612C" w:rsidRDefault="008A6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976B451" w14:paraId="5FFB498D" w14:textId="77777777" w:rsidTr="4976B451">
      <w:trPr>
        <w:trHeight w:val="300"/>
      </w:trPr>
      <w:tc>
        <w:tcPr>
          <w:tcW w:w="3210" w:type="dxa"/>
        </w:tcPr>
        <w:p w14:paraId="2D91BC41" w14:textId="6708FF2A" w:rsidR="4976B451" w:rsidRDefault="4976B451" w:rsidP="4976B451">
          <w:pPr>
            <w:pStyle w:val="Header"/>
            <w:ind w:left="-115"/>
          </w:pPr>
        </w:p>
      </w:tc>
      <w:tc>
        <w:tcPr>
          <w:tcW w:w="3210" w:type="dxa"/>
        </w:tcPr>
        <w:p w14:paraId="52059635" w14:textId="1A523BD0" w:rsidR="4976B451" w:rsidRDefault="4976B451" w:rsidP="4976B451">
          <w:pPr>
            <w:pStyle w:val="Header"/>
            <w:jc w:val="center"/>
          </w:pPr>
        </w:p>
      </w:tc>
      <w:tc>
        <w:tcPr>
          <w:tcW w:w="3210" w:type="dxa"/>
        </w:tcPr>
        <w:p w14:paraId="05CF7B85" w14:textId="60547170" w:rsidR="4976B451" w:rsidRDefault="4976B451" w:rsidP="4976B451">
          <w:pPr>
            <w:pStyle w:val="Header"/>
            <w:ind w:right="-115"/>
            <w:jc w:val="right"/>
          </w:pPr>
        </w:p>
      </w:tc>
    </w:tr>
  </w:tbl>
  <w:p w14:paraId="4A7A2797" w14:textId="69CCD232" w:rsidR="4976B451" w:rsidRDefault="4976B451" w:rsidP="4976B4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9406" w14:textId="15052F8E" w:rsidR="007773F9" w:rsidRDefault="007773F9" w:rsidP="00A26A93">
    <w:pPr>
      <w:pStyle w:val="IntroParagraph"/>
      <w:spacing w:before="0" w:after="0"/>
      <w:rPr>
        <w:noProof/>
      </w:rPr>
    </w:pPr>
  </w:p>
  <w:p w14:paraId="2AC677F5"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57728"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4BA50"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4C2"/>
    <w:multiLevelType w:val="hybridMultilevel"/>
    <w:tmpl w:val="C9208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400D5"/>
    <w:multiLevelType w:val="multilevel"/>
    <w:tmpl w:val="CA3C0B58"/>
    <w:numStyleLink w:val="0DECYPBulletList"/>
  </w:abstractNum>
  <w:abstractNum w:abstractNumId="2"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5"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7"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40A7803"/>
    <w:multiLevelType w:val="hybridMultilevel"/>
    <w:tmpl w:val="AD562F04"/>
    <w:lvl w:ilvl="0" w:tplc="0C090001">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0"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CB3EBF"/>
    <w:multiLevelType w:val="multilevel"/>
    <w:tmpl w:val="CA3C0B58"/>
    <w:numStyleLink w:val="Bullets"/>
  </w:abstractNum>
  <w:abstractNum w:abstractNumId="16"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8" w15:restartNumberingAfterBreak="0">
    <w:nsid w:val="2AB92B36"/>
    <w:multiLevelType w:val="hybridMultilevel"/>
    <w:tmpl w:val="E5FCA748"/>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9"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032C16"/>
    <w:multiLevelType w:val="hybridMultilevel"/>
    <w:tmpl w:val="841EEFFE"/>
    <w:lvl w:ilvl="0" w:tplc="0C090001">
      <w:start w:val="1"/>
      <w:numFmt w:val="bullet"/>
      <w:lvlText w:val=""/>
      <w:lvlJc w:val="left"/>
      <w:pPr>
        <w:ind w:left="949" w:hanging="360"/>
      </w:pPr>
      <w:rPr>
        <w:rFonts w:ascii="Symbol" w:hAnsi="Symbol" w:hint="default"/>
      </w:rPr>
    </w:lvl>
    <w:lvl w:ilvl="1" w:tplc="FFFFFFFF" w:tentative="1">
      <w:start w:val="1"/>
      <w:numFmt w:val="bullet"/>
      <w:lvlText w:val="o"/>
      <w:lvlJc w:val="left"/>
      <w:pPr>
        <w:ind w:left="1669" w:hanging="360"/>
      </w:pPr>
      <w:rPr>
        <w:rFonts w:ascii="Courier New" w:hAnsi="Courier New" w:cs="Courier New" w:hint="default"/>
      </w:rPr>
    </w:lvl>
    <w:lvl w:ilvl="2" w:tplc="FFFFFFFF" w:tentative="1">
      <w:start w:val="1"/>
      <w:numFmt w:val="bullet"/>
      <w:lvlText w:val=""/>
      <w:lvlJc w:val="left"/>
      <w:pPr>
        <w:ind w:left="2389" w:hanging="360"/>
      </w:pPr>
      <w:rPr>
        <w:rFonts w:ascii="Wingdings" w:hAnsi="Wingdings" w:hint="default"/>
      </w:rPr>
    </w:lvl>
    <w:lvl w:ilvl="3" w:tplc="FFFFFFFF" w:tentative="1">
      <w:start w:val="1"/>
      <w:numFmt w:val="bullet"/>
      <w:lvlText w:val=""/>
      <w:lvlJc w:val="left"/>
      <w:pPr>
        <w:ind w:left="3109" w:hanging="360"/>
      </w:pPr>
      <w:rPr>
        <w:rFonts w:ascii="Symbol" w:hAnsi="Symbol" w:hint="default"/>
      </w:rPr>
    </w:lvl>
    <w:lvl w:ilvl="4" w:tplc="FFFFFFFF" w:tentative="1">
      <w:start w:val="1"/>
      <w:numFmt w:val="bullet"/>
      <w:lvlText w:val="o"/>
      <w:lvlJc w:val="left"/>
      <w:pPr>
        <w:ind w:left="3829" w:hanging="360"/>
      </w:pPr>
      <w:rPr>
        <w:rFonts w:ascii="Courier New" w:hAnsi="Courier New" w:cs="Courier New" w:hint="default"/>
      </w:rPr>
    </w:lvl>
    <w:lvl w:ilvl="5" w:tplc="FFFFFFFF" w:tentative="1">
      <w:start w:val="1"/>
      <w:numFmt w:val="bullet"/>
      <w:lvlText w:val=""/>
      <w:lvlJc w:val="left"/>
      <w:pPr>
        <w:ind w:left="4549" w:hanging="360"/>
      </w:pPr>
      <w:rPr>
        <w:rFonts w:ascii="Wingdings" w:hAnsi="Wingdings" w:hint="default"/>
      </w:rPr>
    </w:lvl>
    <w:lvl w:ilvl="6" w:tplc="FFFFFFFF" w:tentative="1">
      <w:start w:val="1"/>
      <w:numFmt w:val="bullet"/>
      <w:lvlText w:val=""/>
      <w:lvlJc w:val="left"/>
      <w:pPr>
        <w:ind w:left="5269" w:hanging="360"/>
      </w:pPr>
      <w:rPr>
        <w:rFonts w:ascii="Symbol" w:hAnsi="Symbol" w:hint="default"/>
      </w:rPr>
    </w:lvl>
    <w:lvl w:ilvl="7" w:tplc="FFFFFFFF" w:tentative="1">
      <w:start w:val="1"/>
      <w:numFmt w:val="bullet"/>
      <w:lvlText w:val="o"/>
      <w:lvlJc w:val="left"/>
      <w:pPr>
        <w:ind w:left="5989" w:hanging="360"/>
      </w:pPr>
      <w:rPr>
        <w:rFonts w:ascii="Courier New" w:hAnsi="Courier New" w:cs="Courier New" w:hint="default"/>
      </w:rPr>
    </w:lvl>
    <w:lvl w:ilvl="8" w:tplc="FFFFFFFF" w:tentative="1">
      <w:start w:val="1"/>
      <w:numFmt w:val="bullet"/>
      <w:lvlText w:val=""/>
      <w:lvlJc w:val="left"/>
      <w:pPr>
        <w:ind w:left="6709" w:hanging="360"/>
      </w:pPr>
      <w:rPr>
        <w:rFonts w:ascii="Wingdings" w:hAnsi="Wingdings" w:hint="default"/>
      </w:rPr>
    </w:lvl>
  </w:abstractNum>
  <w:abstractNum w:abstractNumId="22"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5"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8"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9"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0"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31" w15:restartNumberingAfterBreak="0">
    <w:nsid w:val="5B367953"/>
    <w:multiLevelType w:val="hybridMultilevel"/>
    <w:tmpl w:val="76A2A584"/>
    <w:lvl w:ilvl="0" w:tplc="E9AAA062">
      <w:start w:val="73"/>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C2367D1"/>
    <w:multiLevelType w:val="hybridMultilevel"/>
    <w:tmpl w:val="586814E4"/>
    <w:lvl w:ilvl="0" w:tplc="E9AAA062">
      <w:start w:val="7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3AD4240"/>
    <w:multiLevelType w:val="hybridMultilevel"/>
    <w:tmpl w:val="A8D20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9E472D2"/>
    <w:multiLevelType w:val="hybridMultilevel"/>
    <w:tmpl w:val="F8C8DBEE"/>
    <w:lvl w:ilvl="0" w:tplc="FFFFFFFF">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45"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42"/>
  </w:num>
  <w:num w:numId="2" w16cid:durableId="1099250515">
    <w:abstractNumId w:val="23"/>
  </w:num>
  <w:num w:numId="3" w16cid:durableId="454718066">
    <w:abstractNumId w:val="25"/>
  </w:num>
  <w:num w:numId="4" w16cid:durableId="20790063">
    <w:abstractNumId w:val="8"/>
  </w:num>
  <w:num w:numId="5" w16cid:durableId="1314144844">
    <w:abstractNumId w:val="14"/>
  </w:num>
  <w:num w:numId="6" w16cid:durableId="1346397344">
    <w:abstractNumId w:val="16"/>
  </w:num>
  <w:num w:numId="7" w16cid:durableId="292291676">
    <w:abstractNumId w:val="41"/>
  </w:num>
  <w:num w:numId="8" w16cid:durableId="2030371840">
    <w:abstractNumId w:val="7"/>
  </w:num>
  <w:num w:numId="9" w16cid:durableId="858272417">
    <w:abstractNumId w:val="2"/>
  </w:num>
  <w:num w:numId="10" w16cid:durableId="69281409">
    <w:abstractNumId w:val="3"/>
  </w:num>
  <w:num w:numId="11" w16cid:durableId="1379667581">
    <w:abstractNumId w:val="12"/>
  </w:num>
  <w:num w:numId="12" w16cid:durableId="680619599">
    <w:abstractNumId w:val="22"/>
  </w:num>
  <w:num w:numId="13" w16cid:durableId="2100369805">
    <w:abstractNumId w:val="30"/>
  </w:num>
  <w:num w:numId="14" w16cid:durableId="1671323240">
    <w:abstractNumId w:val="5"/>
  </w:num>
  <w:num w:numId="15" w16cid:durableId="1858543762">
    <w:abstractNumId w:val="17"/>
  </w:num>
  <w:num w:numId="16" w16cid:durableId="57754739">
    <w:abstractNumId w:val="24"/>
  </w:num>
  <w:num w:numId="17" w16cid:durableId="223832047">
    <w:abstractNumId w:val="6"/>
  </w:num>
  <w:num w:numId="18" w16cid:durableId="1729499897">
    <w:abstractNumId w:val="45"/>
  </w:num>
  <w:num w:numId="19" w16cid:durableId="2132505946">
    <w:abstractNumId w:val="27"/>
  </w:num>
  <w:num w:numId="20" w16cid:durableId="1541359452">
    <w:abstractNumId w:val="29"/>
  </w:num>
  <w:num w:numId="21" w16cid:durableId="434911651">
    <w:abstractNumId w:val="35"/>
  </w:num>
  <w:num w:numId="22" w16cid:durableId="1089351798">
    <w:abstractNumId w:val="40"/>
  </w:num>
  <w:num w:numId="23" w16cid:durableId="12651935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1"/>
  </w:num>
  <w:num w:numId="25" w16cid:durableId="258173144">
    <w:abstractNumId w:val="44"/>
  </w:num>
  <w:num w:numId="26" w16cid:durableId="1325013784">
    <w:abstractNumId w:val="15"/>
  </w:num>
  <w:num w:numId="27" w16cid:durableId="118502479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33"/>
  </w:num>
  <w:num w:numId="29" w16cid:durableId="583146408">
    <w:abstractNumId w:val="26"/>
  </w:num>
  <w:num w:numId="30" w16cid:durableId="133329015">
    <w:abstractNumId w:val="19"/>
  </w:num>
  <w:num w:numId="31" w16cid:durableId="1559319133">
    <w:abstractNumId w:val="37"/>
  </w:num>
  <w:num w:numId="32" w16cid:durableId="2147239570">
    <w:abstractNumId w:val="11"/>
  </w:num>
  <w:num w:numId="33" w16cid:durableId="457382409">
    <w:abstractNumId w:val="10"/>
  </w:num>
  <w:num w:numId="34" w16cid:durableId="972101933">
    <w:abstractNumId w:val="4"/>
  </w:num>
  <w:num w:numId="35" w16cid:durableId="1836727596">
    <w:abstractNumId w:val="20"/>
  </w:num>
  <w:num w:numId="36" w16cid:durableId="61105151">
    <w:abstractNumId w:val="28"/>
  </w:num>
  <w:num w:numId="37" w16cid:durableId="281304752">
    <w:abstractNumId w:val="36"/>
  </w:num>
  <w:num w:numId="38" w16cid:durableId="1222055391">
    <w:abstractNumId w:val="38"/>
  </w:num>
  <w:num w:numId="39" w16cid:durableId="1579637143">
    <w:abstractNumId w:val="39"/>
  </w:num>
  <w:num w:numId="40" w16cid:durableId="1882739322">
    <w:abstractNumId w:val="34"/>
  </w:num>
  <w:num w:numId="41" w16cid:durableId="1335260204">
    <w:abstractNumId w:val="0"/>
  </w:num>
  <w:num w:numId="42" w16cid:durableId="580794569">
    <w:abstractNumId w:val="43"/>
  </w:num>
  <w:num w:numId="43" w16cid:durableId="213928403">
    <w:abstractNumId w:val="32"/>
  </w:num>
  <w:num w:numId="44" w16cid:durableId="1112289992">
    <w:abstractNumId w:val="31"/>
  </w:num>
  <w:num w:numId="45" w16cid:durableId="1914390464">
    <w:abstractNumId w:val="21"/>
  </w:num>
  <w:num w:numId="46" w16cid:durableId="1740441651">
    <w:abstractNumId w:val="18"/>
  </w:num>
  <w:num w:numId="47" w16cid:durableId="125134830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47"/>
    <w:rsid w:val="0003097B"/>
    <w:rsid w:val="00043BD2"/>
    <w:rsid w:val="00054DAF"/>
    <w:rsid w:val="0005710A"/>
    <w:rsid w:val="00060B8A"/>
    <w:rsid w:val="0006642F"/>
    <w:rsid w:val="00075F1C"/>
    <w:rsid w:val="00083CA6"/>
    <w:rsid w:val="00083EED"/>
    <w:rsid w:val="00086339"/>
    <w:rsid w:val="000943E1"/>
    <w:rsid w:val="000A1C95"/>
    <w:rsid w:val="000A6D2A"/>
    <w:rsid w:val="000B12D1"/>
    <w:rsid w:val="000B1E4D"/>
    <w:rsid w:val="000C73DC"/>
    <w:rsid w:val="000E161A"/>
    <w:rsid w:val="000E7DF4"/>
    <w:rsid w:val="000F44F6"/>
    <w:rsid w:val="0010725B"/>
    <w:rsid w:val="00114BEE"/>
    <w:rsid w:val="00117D4C"/>
    <w:rsid w:val="00126319"/>
    <w:rsid w:val="001305A1"/>
    <w:rsid w:val="00133A95"/>
    <w:rsid w:val="00145063"/>
    <w:rsid w:val="001543EA"/>
    <w:rsid w:val="001554F1"/>
    <w:rsid w:val="00161396"/>
    <w:rsid w:val="0016296A"/>
    <w:rsid w:val="00163800"/>
    <w:rsid w:val="00167EA1"/>
    <w:rsid w:val="0017164A"/>
    <w:rsid w:val="001733FD"/>
    <w:rsid w:val="0019596D"/>
    <w:rsid w:val="001A3B3F"/>
    <w:rsid w:val="001A4CB2"/>
    <w:rsid w:val="001C1052"/>
    <w:rsid w:val="001D5377"/>
    <w:rsid w:val="001E7F11"/>
    <w:rsid w:val="00200C4A"/>
    <w:rsid w:val="0021185D"/>
    <w:rsid w:val="00216D6E"/>
    <w:rsid w:val="00220D33"/>
    <w:rsid w:val="002229B6"/>
    <w:rsid w:val="00227FC6"/>
    <w:rsid w:val="002550C7"/>
    <w:rsid w:val="00256B79"/>
    <w:rsid w:val="00263028"/>
    <w:rsid w:val="00264614"/>
    <w:rsid w:val="00267338"/>
    <w:rsid w:val="0027130E"/>
    <w:rsid w:val="00271657"/>
    <w:rsid w:val="00274CC1"/>
    <w:rsid w:val="00280ED9"/>
    <w:rsid w:val="00281661"/>
    <w:rsid w:val="00291AFF"/>
    <w:rsid w:val="0029380B"/>
    <w:rsid w:val="002A609F"/>
    <w:rsid w:val="002A761C"/>
    <w:rsid w:val="002C1C14"/>
    <w:rsid w:val="002C2248"/>
    <w:rsid w:val="002C5E53"/>
    <w:rsid w:val="002F74C8"/>
    <w:rsid w:val="0030202C"/>
    <w:rsid w:val="00302D72"/>
    <w:rsid w:val="00310B14"/>
    <w:rsid w:val="00314A9E"/>
    <w:rsid w:val="00315A37"/>
    <w:rsid w:val="003316DF"/>
    <w:rsid w:val="0033411E"/>
    <w:rsid w:val="00334D9C"/>
    <w:rsid w:val="00335740"/>
    <w:rsid w:val="00350EB8"/>
    <w:rsid w:val="00356782"/>
    <w:rsid w:val="003616E4"/>
    <w:rsid w:val="00376950"/>
    <w:rsid w:val="0038427A"/>
    <w:rsid w:val="003861BB"/>
    <w:rsid w:val="00394B1B"/>
    <w:rsid w:val="00395538"/>
    <w:rsid w:val="003A1D10"/>
    <w:rsid w:val="003A536B"/>
    <w:rsid w:val="003A66C0"/>
    <w:rsid w:val="003B4B23"/>
    <w:rsid w:val="003B6E7C"/>
    <w:rsid w:val="003C2762"/>
    <w:rsid w:val="003D2DF3"/>
    <w:rsid w:val="003D675E"/>
    <w:rsid w:val="0040727E"/>
    <w:rsid w:val="0042558A"/>
    <w:rsid w:val="0042594C"/>
    <w:rsid w:val="00430343"/>
    <w:rsid w:val="00445741"/>
    <w:rsid w:val="004561FC"/>
    <w:rsid w:val="004609BB"/>
    <w:rsid w:val="004610DC"/>
    <w:rsid w:val="00464388"/>
    <w:rsid w:val="0049364F"/>
    <w:rsid w:val="004A4AB7"/>
    <w:rsid w:val="004B517C"/>
    <w:rsid w:val="004C277B"/>
    <w:rsid w:val="004C4F86"/>
    <w:rsid w:val="004C5B52"/>
    <w:rsid w:val="004D1FC2"/>
    <w:rsid w:val="004D2F28"/>
    <w:rsid w:val="004D3674"/>
    <w:rsid w:val="004D7A71"/>
    <w:rsid w:val="005066D4"/>
    <w:rsid w:val="00515EB4"/>
    <w:rsid w:val="005227A4"/>
    <w:rsid w:val="00541E00"/>
    <w:rsid w:val="00545C6D"/>
    <w:rsid w:val="00546B9E"/>
    <w:rsid w:val="00553139"/>
    <w:rsid w:val="005608D4"/>
    <w:rsid w:val="00571853"/>
    <w:rsid w:val="0057794A"/>
    <w:rsid w:val="005809C1"/>
    <w:rsid w:val="005816FC"/>
    <w:rsid w:val="005836DC"/>
    <w:rsid w:val="0058395F"/>
    <w:rsid w:val="00585028"/>
    <w:rsid w:val="005A5BF2"/>
    <w:rsid w:val="005A63D5"/>
    <w:rsid w:val="005A7112"/>
    <w:rsid w:val="005C26ED"/>
    <w:rsid w:val="005C2B3C"/>
    <w:rsid w:val="005D5C5E"/>
    <w:rsid w:val="005E5F72"/>
    <w:rsid w:val="005F0AB1"/>
    <w:rsid w:val="0060209F"/>
    <w:rsid w:val="00611319"/>
    <w:rsid w:val="00611AD3"/>
    <w:rsid w:val="00620233"/>
    <w:rsid w:val="006367C4"/>
    <w:rsid w:val="006458C0"/>
    <w:rsid w:val="0065729E"/>
    <w:rsid w:val="006658ED"/>
    <w:rsid w:val="00680938"/>
    <w:rsid w:val="00690F31"/>
    <w:rsid w:val="00692BFE"/>
    <w:rsid w:val="00697DE2"/>
    <w:rsid w:val="006B41FE"/>
    <w:rsid w:val="006B5ED6"/>
    <w:rsid w:val="006C2F21"/>
    <w:rsid w:val="006D4872"/>
    <w:rsid w:val="006D5BBC"/>
    <w:rsid w:val="006D7008"/>
    <w:rsid w:val="006D7169"/>
    <w:rsid w:val="006E0803"/>
    <w:rsid w:val="006E7034"/>
    <w:rsid w:val="007010C2"/>
    <w:rsid w:val="0070260D"/>
    <w:rsid w:val="007074C0"/>
    <w:rsid w:val="00716C3E"/>
    <w:rsid w:val="00721947"/>
    <w:rsid w:val="007260EA"/>
    <w:rsid w:val="0073162E"/>
    <w:rsid w:val="00732919"/>
    <w:rsid w:val="00736B55"/>
    <w:rsid w:val="0074012F"/>
    <w:rsid w:val="007403C5"/>
    <w:rsid w:val="0074212D"/>
    <w:rsid w:val="00754BB3"/>
    <w:rsid w:val="00772F50"/>
    <w:rsid w:val="00773550"/>
    <w:rsid w:val="007773F9"/>
    <w:rsid w:val="00787634"/>
    <w:rsid w:val="00792193"/>
    <w:rsid w:val="007A6C0F"/>
    <w:rsid w:val="007B3894"/>
    <w:rsid w:val="007B624D"/>
    <w:rsid w:val="007B689E"/>
    <w:rsid w:val="007B7B9D"/>
    <w:rsid w:val="007C64D9"/>
    <w:rsid w:val="007D126B"/>
    <w:rsid w:val="008135B1"/>
    <w:rsid w:val="0082660F"/>
    <w:rsid w:val="00832C37"/>
    <w:rsid w:val="00835463"/>
    <w:rsid w:val="00853810"/>
    <w:rsid w:val="0086173D"/>
    <w:rsid w:val="00867075"/>
    <w:rsid w:val="00872994"/>
    <w:rsid w:val="008929BA"/>
    <w:rsid w:val="008A4A15"/>
    <w:rsid w:val="008A612C"/>
    <w:rsid w:val="008B5793"/>
    <w:rsid w:val="008C241C"/>
    <w:rsid w:val="008D01DD"/>
    <w:rsid w:val="008D1823"/>
    <w:rsid w:val="008D29AE"/>
    <w:rsid w:val="008E08BD"/>
    <w:rsid w:val="008E18C2"/>
    <w:rsid w:val="008E2D92"/>
    <w:rsid w:val="008E4295"/>
    <w:rsid w:val="008E504D"/>
    <w:rsid w:val="008F2041"/>
    <w:rsid w:val="008F2FCD"/>
    <w:rsid w:val="00907770"/>
    <w:rsid w:val="009135F2"/>
    <w:rsid w:val="00935713"/>
    <w:rsid w:val="00935E94"/>
    <w:rsid w:val="00941EB5"/>
    <w:rsid w:val="0094746F"/>
    <w:rsid w:val="009514D5"/>
    <w:rsid w:val="00960516"/>
    <w:rsid w:val="00962B3C"/>
    <w:rsid w:val="00963D71"/>
    <w:rsid w:val="009666B0"/>
    <w:rsid w:val="00980A86"/>
    <w:rsid w:val="00980B47"/>
    <w:rsid w:val="00984C70"/>
    <w:rsid w:val="009A7920"/>
    <w:rsid w:val="009B3B5A"/>
    <w:rsid w:val="009B48A8"/>
    <w:rsid w:val="009C08F6"/>
    <w:rsid w:val="009C2386"/>
    <w:rsid w:val="009C30D4"/>
    <w:rsid w:val="009D0306"/>
    <w:rsid w:val="009D6E8A"/>
    <w:rsid w:val="009D77A5"/>
    <w:rsid w:val="009F275A"/>
    <w:rsid w:val="009F56AC"/>
    <w:rsid w:val="00A00296"/>
    <w:rsid w:val="00A1632A"/>
    <w:rsid w:val="00A233DC"/>
    <w:rsid w:val="00A26A93"/>
    <w:rsid w:val="00A27B90"/>
    <w:rsid w:val="00A31064"/>
    <w:rsid w:val="00A4012F"/>
    <w:rsid w:val="00A47E72"/>
    <w:rsid w:val="00A66AD5"/>
    <w:rsid w:val="00A67A6E"/>
    <w:rsid w:val="00A81B75"/>
    <w:rsid w:val="00A85286"/>
    <w:rsid w:val="00A90FD6"/>
    <w:rsid w:val="00A91D0A"/>
    <w:rsid w:val="00AB10C9"/>
    <w:rsid w:val="00AB3F67"/>
    <w:rsid w:val="00AC1750"/>
    <w:rsid w:val="00AC23F8"/>
    <w:rsid w:val="00AD47C0"/>
    <w:rsid w:val="00AE04F2"/>
    <w:rsid w:val="00AE1B13"/>
    <w:rsid w:val="00AE1DD3"/>
    <w:rsid w:val="00AE2074"/>
    <w:rsid w:val="00B02489"/>
    <w:rsid w:val="00B02B5C"/>
    <w:rsid w:val="00B070F8"/>
    <w:rsid w:val="00B14B88"/>
    <w:rsid w:val="00B2387C"/>
    <w:rsid w:val="00B25677"/>
    <w:rsid w:val="00B26E57"/>
    <w:rsid w:val="00B32C8F"/>
    <w:rsid w:val="00B35976"/>
    <w:rsid w:val="00B419A8"/>
    <w:rsid w:val="00B4338D"/>
    <w:rsid w:val="00B5117E"/>
    <w:rsid w:val="00B5514F"/>
    <w:rsid w:val="00B620D5"/>
    <w:rsid w:val="00B66506"/>
    <w:rsid w:val="00B66AB7"/>
    <w:rsid w:val="00B741A8"/>
    <w:rsid w:val="00B74AF3"/>
    <w:rsid w:val="00B7509B"/>
    <w:rsid w:val="00B93ADF"/>
    <w:rsid w:val="00B9468D"/>
    <w:rsid w:val="00BA3C7A"/>
    <w:rsid w:val="00BC294C"/>
    <w:rsid w:val="00BD076D"/>
    <w:rsid w:val="00BD2AAD"/>
    <w:rsid w:val="00BE1A22"/>
    <w:rsid w:val="00BF3564"/>
    <w:rsid w:val="00BF7FC7"/>
    <w:rsid w:val="00C13D8F"/>
    <w:rsid w:val="00C200D1"/>
    <w:rsid w:val="00C247A8"/>
    <w:rsid w:val="00C35A22"/>
    <w:rsid w:val="00C41DB7"/>
    <w:rsid w:val="00C42925"/>
    <w:rsid w:val="00C44AA7"/>
    <w:rsid w:val="00C4706C"/>
    <w:rsid w:val="00C5488F"/>
    <w:rsid w:val="00C560D0"/>
    <w:rsid w:val="00C673DA"/>
    <w:rsid w:val="00C74145"/>
    <w:rsid w:val="00C8261F"/>
    <w:rsid w:val="00C8792B"/>
    <w:rsid w:val="00CB5931"/>
    <w:rsid w:val="00CC067E"/>
    <w:rsid w:val="00CC4248"/>
    <w:rsid w:val="00CD2F65"/>
    <w:rsid w:val="00CE3DB6"/>
    <w:rsid w:val="00CF1D18"/>
    <w:rsid w:val="00D06C44"/>
    <w:rsid w:val="00D1016D"/>
    <w:rsid w:val="00D15790"/>
    <w:rsid w:val="00D21B73"/>
    <w:rsid w:val="00D26002"/>
    <w:rsid w:val="00D2771F"/>
    <w:rsid w:val="00D377F8"/>
    <w:rsid w:val="00D42731"/>
    <w:rsid w:val="00D44AA7"/>
    <w:rsid w:val="00D50737"/>
    <w:rsid w:val="00D5139D"/>
    <w:rsid w:val="00D5450E"/>
    <w:rsid w:val="00D603EF"/>
    <w:rsid w:val="00D70A45"/>
    <w:rsid w:val="00D81CB0"/>
    <w:rsid w:val="00D82155"/>
    <w:rsid w:val="00D905A2"/>
    <w:rsid w:val="00D963D0"/>
    <w:rsid w:val="00D965A0"/>
    <w:rsid w:val="00DB369F"/>
    <w:rsid w:val="00DC0B81"/>
    <w:rsid w:val="00DC4B12"/>
    <w:rsid w:val="00DC570E"/>
    <w:rsid w:val="00DD22D0"/>
    <w:rsid w:val="00DD7B0A"/>
    <w:rsid w:val="00DD7E68"/>
    <w:rsid w:val="00DE5CC9"/>
    <w:rsid w:val="00E0468A"/>
    <w:rsid w:val="00E069E9"/>
    <w:rsid w:val="00E14C45"/>
    <w:rsid w:val="00E15432"/>
    <w:rsid w:val="00E25C7B"/>
    <w:rsid w:val="00E3103F"/>
    <w:rsid w:val="00E3133B"/>
    <w:rsid w:val="00E338F8"/>
    <w:rsid w:val="00E36F56"/>
    <w:rsid w:val="00E43AEE"/>
    <w:rsid w:val="00E441F1"/>
    <w:rsid w:val="00E50FF8"/>
    <w:rsid w:val="00E61456"/>
    <w:rsid w:val="00E65B35"/>
    <w:rsid w:val="00E7126F"/>
    <w:rsid w:val="00E8310E"/>
    <w:rsid w:val="00E8482A"/>
    <w:rsid w:val="00E92BDF"/>
    <w:rsid w:val="00E9525A"/>
    <w:rsid w:val="00EA368E"/>
    <w:rsid w:val="00EA50A7"/>
    <w:rsid w:val="00EB0331"/>
    <w:rsid w:val="00EC7BED"/>
    <w:rsid w:val="00EE2CB4"/>
    <w:rsid w:val="00EF0022"/>
    <w:rsid w:val="00F000B3"/>
    <w:rsid w:val="00F00402"/>
    <w:rsid w:val="00F00C5A"/>
    <w:rsid w:val="00F05076"/>
    <w:rsid w:val="00F16C58"/>
    <w:rsid w:val="00F25D12"/>
    <w:rsid w:val="00F306CD"/>
    <w:rsid w:val="00F32565"/>
    <w:rsid w:val="00F35122"/>
    <w:rsid w:val="00F43D4F"/>
    <w:rsid w:val="00F45B2A"/>
    <w:rsid w:val="00F52F3C"/>
    <w:rsid w:val="00F5726E"/>
    <w:rsid w:val="00F73052"/>
    <w:rsid w:val="00F85CF9"/>
    <w:rsid w:val="00F87871"/>
    <w:rsid w:val="00F87EB5"/>
    <w:rsid w:val="00FA4301"/>
    <w:rsid w:val="00FA457E"/>
    <w:rsid w:val="00FC6165"/>
    <w:rsid w:val="00FC7530"/>
    <w:rsid w:val="00FE016D"/>
    <w:rsid w:val="00FF1431"/>
    <w:rsid w:val="00FF5808"/>
    <w:rsid w:val="00FF63FA"/>
    <w:rsid w:val="00FF6EBB"/>
    <w:rsid w:val="05149D9B"/>
    <w:rsid w:val="060B5042"/>
    <w:rsid w:val="08B0FEC3"/>
    <w:rsid w:val="17419D98"/>
    <w:rsid w:val="22E88580"/>
    <w:rsid w:val="24730766"/>
    <w:rsid w:val="33173431"/>
    <w:rsid w:val="362366B1"/>
    <w:rsid w:val="3647B0FB"/>
    <w:rsid w:val="369CB830"/>
    <w:rsid w:val="3E0DC84A"/>
    <w:rsid w:val="3EF8082A"/>
    <w:rsid w:val="4472DC7C"/>
    <w:rsid w:val="4976B451"/>
    <w:rsid w:val="5D7BE4CB"/>
    <w:rsid w:val="6461BB82"/>
    <w:rsid w:val="7222156D"/>
    <w:rsid w:val="7C4A9F09"/>
    <w:rsid w:val="7FDD8DE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C5ABC"/>
  <w15:chartTrackingRefBased/>
  <w15:docId w15:val="{57FCDE41-58E8-47BA-9D62-23649245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warr\Downloa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DD5180B4944C3B8BB427D7654A2051"/>
        <w:category>
          <w:name w:val="General"/>
          <w:gallery w:val="placeholder"/>
        </w:category>
        <w:types>
          <w:type w:val="bbPlcHdr"/>
        </w:types>
        <w:behaviors>
          <w:behavior w:val="content"/>
        </w:behaviors>
        <w:guid w:val="{8B82CD5D-54DA-4EB4-803E-D308ADB2DC72}"/>
      </w:docPartPr>
      <w:docPartBody>
        <w:p w:rsidR="008D29AE" w:rsidRDefault="008D29AE">
          <w:pPr>
            <w:pStyle w:val="49DD5180B4944C3B8BB427D7654A2051"/>
          </w:pPr>
          <w:r w:rsidRPr="00370966">
            <w:rPr>
              <w:rStyle w:val="PlaceholderText"/>
            </w:rPr>
            <w:t>[Title]</w:t>
          </w:r>
        </w:p>
      </w:docPartBody>
    </w:docPart>
    <w:docPart>
      <w:docPartPr>
        <w:name w:val="E1AAB5C448574EDFA132DE9876A61FFE"/>
        <w:category>
          <w:name w:val="General"/>
          <w:gallery w:val="placeholder"/>
        </w:category>
        <w:types>
          <w:type w:val="bbPlcHdr"/>
        </w:types>
        <w:behaviors>
          <w:behavior w:val="content"/>
        </w:behaviors>
        <w:guid w:val="{A08A82C2-B473-4860-844B-ADB9C7E7A9F7}"/>
      </w:docPartPr>
      <w:docPartBody>
        <w:p w:rsidR="008D29AE" w:rsidRDefault="008D29AE">
          <w:pPr>
            <w:pStyle w:val="E1AAB5C448574EDFA132DE9876A61FFE"/>
          </w:pPr>
          <w:r w:rsidRPr="004D2F28">
            <w:rPr>
              <w:rStyle w:val="PlaceholderText"/>
              <w:color w:val="000000" w:themeColor="text1"/>
            </w:rPr>
            <w:t>Choose an item.</w:t>
          </w:r>
        </w:p>
      </w:docPartBody>
    </w:docPart>
    <w:docPart>
      <w:docPartPr>
        <w:name w:val="CC18D83C7FE1436CAADE7FAD25820737"/>
        <w:category>
          <w:name w:val="General"/>
          <w:gallery w:val="placeholder"/>
        </w:category>
        <w:types>
          <w:type w:val="bbPlcHdr"/>
        </w:types>
        <w:behaviors>
          <w:behavior w:val="content"/>
        </w:behaviors>
        <w:guid w:val="{61F1F4F1-3B98-4063-9FF1-A5A3940CEBCA}"/>
      </w:docPartPr>
      <w:docPartBody>
        <w:p w:rsidR="008D29AE" w:rsidRDefault="008D29AE">
          <w:pPr>
            <w:pStyle w:val="CC18D83C7FE1436CAADE7FAD25820737"/>
          </w:pPr>
          <w:r w:rsidRPr="00BF7FC7">
            <w:rPr>
              <w:rStyle w:val="PlaceholderText"/>
              <w:color w:val="000000" w:themeColor="text1"/>
            </w:rPr>
            <w:t>Choose an item.</w:t>
          </w:r>
        </w:p>
      </w:docPartBody>
    </w:docPart>
    <w:docPart>
      <w:docPartPr>
        <w:name w:val="33D9C77856F84DA997D12B92591F8655"/>
        <w:category>
          <w:name w:val="General"/>
          <w:gallery w:val="placeholder"/>
        </w:category>
        <w:types>
          <w:type w:val="bbPlcHdr"/>
        </w:types>
        <w:behaviors>
          <w:behavior w:val="content"/>
        </w:behaviors>
        <w:guid w:val="{6F8E949A-4486-44DE-8DA5-937D3EBA90E0}"/>
      </w:docPartPr>
      <w:docPartBody>
        <w:p w:rsidR="008D29AE" w:rsidRDefault="008D29AE">
          <w:pPr>
            <w:pStyle w:val="33D9C77856F84DA997D12B92591F8655"/>
          </w:pPr>
          <w:r w:rsidRPr="00727CD6">
            <w:rPr>
              <w:rStyle w:val="PlaceholderText"/>
            </w:rPr>
            <w:t>Choose an item</w:t>
          </w:r>
          <w:r>
            <w:rPr>
              <w:rStyle w:val="PlaceholderText"/>
            </w:rPr>
            <w:t xml:space="preserve"> below</w:t>
          </w:r>
          <w:r w:rsidRPr="00727CD6">
            <w:rPr>
              <w:rStyle w:val="PlaceholderText"/>
            </w:rPr>
            <w:t>.</w:t>
          </w:r>
        </w:p>
      </w:docPartBody>
    </w:docPart>
    <w:docPart>
      <w:docPartPr>
        <w:name w:val="B49FAA93F3AB4E2FA62C3AF7DA5C9250"/>
        <w:category>
          <w:name w:val="General"/>
          <w:gallery w:val="placeholder"/>
        </w:category>
        <w:types>
          <w:type w:val="bbPlcHdr"/>
        </w:types>
        <w:behaviors>
          <w:behavior w:val="content"/>
        </w:behaviors>
        <w:guid w:val="{B3C70DB0-C664-43A6-BEBB-CA103E19BD8D}"/>
      </w:docPartPr>
      <w:docPartBody>
        <w:p w:rsidR="008D29AE" w:rsidRDefault="008D29AE">
          <w:pPr>
            <w:pStyle w:val="B49FAA93F3AB4E2FA62C3AF7DA5C9250"/>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Light"/>
    <w:charset w:val="00"/>
    <w:family w:val="auto"/>
    <w:pitch w:val="variable"/>
    <w:sig w:usb0="00000000"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AE"/>
    <w:rsid w:val="0000542C"/>
    <w:rsid w:val="00227FC6"/>
    <w:rsid w:val="00291AFF"/>
    <w:rsid w:val="002F7EB9"/>
    <w:rsid w:val="003411ED"/>
    <w:rsid w:val="003861BB"/>
    <w:rsid w:val="0049364F"/>
    <w:rsid w:val="00581B0C"/>
    <w:rsid w:val="005A5BF2"/>
    <w:rsid w:val="005D5C5E"/>
    <w:rsid w:val="006658ED"/>
    <w:rsid w:val="006879C1"/>
    <w:rsid w:val="006B5ED6"/>
    <w:rsid w:val="007010C2"/>
    <w:rsid w:val="00750561"/>
    <w:rsid w:val="00754D62"/>
    <w:rsid w:val="007938C2"/>
    <w:rsid w:val="00841CEE"/>
    <w:rsid w:val="008D01DD"/>
    <w:rsid w:val="008D29AE"/>
    <w:rsid w:val="008F2041"/>
    <w:rsid w:val="009201D6"/>
    <w:rsid w:val="00943FED"/>
    <w:rsid w:val="00A47E72"/>
    <w:rsid w:val="00B14B88"/>
    <w:rsid w:val="00B165AF"/>
    <w:rsid w:val="00B4338D"/>
    <w:rsid w:val="00B462F6"/>
    <w:rsid w:val="00B74AF3"/>
    <w:rsid w:val="00BB1204"/>
    <w:rsid w:val="00F43D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29AE"/>
    <w:rPr>
      <w:color w:val="666666"/>
    </w:rPr>
  </w:style>
  <w:style w:type="paragraph" w:customStyle="1" w:styleId="49DD5180B4944C3B8BB427D7654A2051">
    <w:name w:val="49DD5180B4944C3B8BB427D7654A2051"/>
  </w:style>
  <w:style w:type="paragraph" w:customStyle="1" w:styleId="E1AAB5C448574EDFA132DE9876A61FFE">
    <w:name w:val="E1AAB5C448574EDFA132DE9876A61FFE"/>
  </w:style>
  <w:style w:type="paragraph" w:customStyle="1" w:styleId="CC18D83C7FE1436CAADE7FAD25820737">
    <w:name w:val="CC18D83C7FE1436CAADE7FAD25820737"/>
  </w:style>
  <w:style w:type="paragraph" w:customStyle="1" w:styleId="33D9C77856F84DA997D12B92591F8655">
    <w:name w:val="33D9C77856F84DA997D12B92591F8655"/>
  </w:style>
  <w:style w:type="paragraph" w:customStyle="1" w:styleId="B49FAA93F3AB4E2FA62C3AF7DA5C9250">
    <w:name w:val="B49FAA93F3AB4E2FA62C3AF7DA5C92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Note xmlns="2d64ee2f-da05-46fd-962f-fa029d0171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6" ma:contentTypeDescription="Create a new document." ma:contentTypeScope="" ma:versionID="2db9e5584c5c6f406d65e05b653a6c7c">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10183e239c3fd6034d90b509fafa7b7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element ref="ns2:MediaServiceLocation"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 ma:index="23" nillable="true" ma:displayName="Note" ma:description="Initial enquiry"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2.xml><?xml version="1.0" encoding="utf-8"?>
<ds:datastoreItem xmlns:ds="http://schemas.openxmlformats.org/officeDocument/2006/customXml" ds:itemID="{13DCCE70-4F71-4AD8-B1C7-BDDB47B8D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4.xml><?xml version="1.0" encoding="utf-8"?>
<ds:datastoreItem xmlns:ds="http://schemas.openxmlformats.org/officeDocument/2006/customXml" ds:itemID="{57772CBF-223C-4949-9DFF-89402CD86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0</TotalTime>
  <Pages>6</Pages>
  <Words>1632</Words>
  <Characters>10124</Characters>
  <Application>Microsoft Office Word</Application>
  <DocSecurity>0</DocSecurity>
  <Lines>192</Lines>
  <Paragraphs>80</Paragraphs>
  <ScaleCrop>false</ScaleCrop>
  <HeadingPairs>
    <vt:vector size="2" baseType="variant">
      <vt:variant>
        <vt:lpstr>Title</vt:lpstr>
      </vt:variant>
      <vt:variant>
        <vt:i4>1</vt:i4>
      </vt:variant>
    </vt:vector>
  </HeadingPairs>
  <TitlesOfParts>
    <vt:vector size="1" baseType="lpstr">
      <vt:lpstr>School Business Manager</vt:lpstr>
    </vt:vector>
  </TitlesOfParts>
  <Manager/>
  <Company>Tasmanian Government - Department for Education, Children and Young People</Company>
  <LinksUpToDate>false</LinksUpToDate>
  <CharactersWithSpaces>11712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Business Manager</dc:title>
  <dc:subject/>
  <dc:creator>Warr, Shell</dc:creator>
  <cp:keywords/>
  <dc:description/>
  <cp:lastModifiedBy>Warr, Shell</cp:lastModifiedBy>
  <cp:revision>2</cp:revision>
  <cp:lastPrinted>2026-09-21T22:04:00Z</cp:lastPrinted>
  <dcterms:created xsi:type="dcterms:W3CDTF">2026-09-21T22:04:00Z</dcterms:created>
  <dcterms:modified xsi:type="dcterms:W3CDTF">2026-09-21T22:04:00Z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