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C660" w14:textId="77777777" w:rsidR="009D6E8A" w:rsidRPr="00274CC1" w:rsidRDefault="00000000" w:rsidP="00CE31C4">
      <w:pPr>
        <w:pStyle w:val="Title"/>
        <w:spacing w:after="120" w:line="288" w:lineRule="auto"/>
        <w:contextualSpacing w:val="0"/>
        <w:rPr>
          <w:color w:val="001947" w:themeColor="accent6"/>
          <w:sz w:val="48"/>
          <w:szCs w:val="48"/>
        </w:rPr>
      </w:pPr>
      <w:sdt>
        <w:sdtPr>
          <w:rPr>
            <w:color w:val="001947" w:themeColor="accent6"/>
            <w:sz w:val="48"/>
            <w:szCs w:val="48"/>
          </w:rPr>
          <w:alias w:val="Title"/>
          <w:tag w:val=""/>
          <w:id w:val="1716622775"/>
          <w:placeholder>
            <w:docPart w:val="EADEC1928B214916A599C3B4B0409964"/>
          </w:placeholder>
          <w:dataBinding w:prefixMappings="xmlns:ns0='http://purl.org/dc/elements/1.1/' xmlns:ns1='http://schemas.openxmlformats.org/package/2006/metadata/core-properties' " w:xpath="/ns1:coreProperties[1]/ns0:title[1]" w:storeItemID="{6C3C8BC8-F283-45AE-878A-BAB7291924A1}"/>
          <w:text/>
        </w:sdtPr>
        <w:sdtContent>
          <w:r w:rsidR="00A063CC">
            <w:rPr>
              <w:color w:val="001947" w:themeColor="accent6"/>
              <w:sz w:val="48"/>
              <w:szCs w:val="48"/>
            </w:rPr>
            <w:t>Executive Lead</w:t>
          </w:r>
        </w:sdtContent>
      </w:sdt>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087CE152" w14:textId="77777777" w:rsidTr="1ED97751">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D291BCE" w14:textId="77777777" w:rsidR="009D6E8A" w:rsidRPr="0057614B" w:rsidRDefault="009D6E8A" w:rsidP="00061508">
            <w:pPr>
              <w:spacing w:after="120" w:line="240" w:lineRule="auto"/>
              <w:jc w:val="both"/>
              <w:rPr>
                <w:bCs/>
                <w:sz w:val="28"/>
                <w:szCs w:val="28"/>
              </w:rPr>
            </w:pPr>
            <w:r w:rsidRPr="00E8310E">
              <w:rPr>
                <w:color w:val="001947" w:themeColor="accent6"/>
                <w:sz w:val="28"/>
                <w:szCs w:val="28"/>
              </w:rPr>
              <w:t xml:space="preserve">STATEMENT OF DUTIES </w:t>
            </w:r>
          </w:p>
        </w:tc>
        <w:tc>
          <w:tcPr>
            <w:tcW w:w="4846" w:type="dxa"/>
          </w:tcPr>
          <w:p w14:paraId="3D1C79E3" w14:textId="5D850349" w:rsidR="009D6E8A" w:rsidRPr="0057614B" w:rsidRDefault="004E150A" w:rsidP="00061508">
            <w:pPr>
              <w:spacing w:after="120" w:line="240" w:lineRule="auto"/>
              <w:jc w:val="right"/>
              <w:rPr>
                <w:sz w:val="28"/>
                <w:szCs w:val="28"/>
              </w:rPr>
            </w:pPr>
            <w:r>
              <w:rPr>
                <w:color w:val="001947" w:themeColor="accent6"/>
                <w:sz w:val="28"/>
                <w:szCs w:val="28"/>
              </w:rPr>
              <w:t>September</w:t>
            </w:r>
            <w:r w:rsidR="00E51B0B" w:rsidRPr="00E8310E">
              <w:rPr>
                <w:color w:val="001947" w:themeColor="accent6"/>
                <w:sz w:val="28"/>
                <w:szCs w:val="28"/>
              </w:rPr>
              <w:t xml:space="preserve"> </w:t>
            </w:r>
            <w:r w:rsidR="00D73D0F">
              <w:rPr>
                <w:color w:val="001947" w:themeColor="accent6"/>
                <w:sz w:val="28"/>
                <w:szCs w:val="28"/>
              </w:rPr>
              <w:t>2025</w:t>
            </w:r>
          </w:p>
        </w:tc>
      </w:tr>
      <w:tr w:rsidR="00D2771F" w14:paraId="3FBAE20B" w14:textId="77777777" w:rsidTr="1ED97751">
        <w:trPr>
          <w:trHeight w:val="385"/>
        </w:trPr>
        <w:tc>
          <w:tcPr>
            <w:tcW w:w="3152" w:type="dxa"/>
          </w:tcPr>
          <w:p w14:paraId="39DCB0D3" w14:textId="77777777" w:rsidR="00D2771F" w:rsidRPr="00F50922" w:rsidRDefault="00D2771F" w:rsidP="00061508">
            <w:pPr>
              <w:pStyle w:val="TableBodyText"/>
              <w:spacing w:after="120" w:line="240" w:lineRule="auto"/>
              <w:jc w:val="both"/>
              <w:rPr>
                <w:sz w:val="24"/>
                <w:szCs w:val="24"/>
              </w:rPr>
            </w:pPr>
            <w:r w:rsidRPr="00F50922">
              <w:rPr>
                <w:sz w:val="24"/>
                <w:szCs w:val="24"/>
              </w:rPr>
              <w:t>Number</w:t>
            </w:r>
          </w:p>
        </w:tc>
        <w:tc>
          <w:tcPr>
            <w:tcW w:w="6540" w:type="dxa"/>
            <w:gridSpan w:val="2"/>
          </w:tcPr>
          <w:p w14:paraId="627864AB" w14:textId="0A15867B" w:rsidR="00D2771F" w:rsidRPr="00F50922" w:rsidRDefault="006F4FE8" w:rsidP="00061508">
            <w:pPr>
              <w:pStyle w:val="TableBodyText"/>
              <w:spacing w:after="120" w:line="240" w:lineRule="auto"/>
              <w:jc w:val="both"/>
              <w:rPr>
                <w:sz w:val="24"/>
                <w:szCs w:val="24"/>
              </w:rPr>
            </w:pPr>
            <w:r>
              <w:rPr>
                <w:sz w:val="24"/>
                <w:szCs w:val="24"/>
              </w:rPr>
              <w:t>Generic</w:t>
            </w:r>
          </w:p>
        </w:tc>
      </w:tr>
      <w:tr w:rsidR="00D2771F" w14:paraId="436167D2" w14:textId="77777777" w:rsidTr="1ED97751">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F7E8560" w14:textId="77777777" w:rsidR="00D2771F" w:rsidRPr="00F50922" w:rsidRDefault="00D2771F" w:rsidP="00061508">
            <w:pPr>
              <w:pStyle w:val="TableBodyText"/>
              <w:spacing w:after="120" w:line="240" w:lineRule="auto"/>
              <w:jc w:val="both"/>
              <w:rPr>
                <w:sz w:val="24"/>
                <w:szCs w:val="24"/>
              </w:rPr>
            </w:pPr>
            <w:r w:rsidRPr="00F50922">
              <w:rPr>
                <w:sz w:val="24"/>
                <w:szCs w:val="24"/>
              </w:rPr>
              <w:t>Portfolio</w:t>
            </w:r>
          </w:p>
        </w:tc>
        <w:sdt>
          <w:sdtPr>
            <w:rPr>
              <w:sz w:val="24"/>
              <w:szCs w:val="24"/>
            </w:rPr>
            <w:id w:val="-1794978893"/>
            <w:placeholder>
              <w:docPart w:val="7BCCA10021FA4EA1A360D3903630C2F7"/>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33CFBBB9" w14:textId="4BC020BF" w:rsidR="00D2771F" w:rsidRPr="00F50922" w:rsidRDefault="00D73D0F" w:rsidP="00061508">
                <w:pPr>
                  <w:pStyle w:val="TableBodyText"/>
                  <w:spacing w:after="120" w:line="240" w:lineRule="auto"/>
                  <w:jc w:val="both"/>
                  <w:rPr>
                    <w:sz w:val="24"/>
                    <w:szCs w:val="24"/>
                  </w:rPr>
                </w:pPr>
                <w:r w:rsidRPr="00F50922">
                  <w:rPr>
                    <w:sz w:val="24"/>
                    <w:szCs w:val="24"/>
                  </w:rPr>
                  <w:t>Schools and Early Years</w:t>
                </w:r>
              </w:p>
            </w:tc>
          </w:sdtContent>
        </w:sdt>
      </w:tr>
      <w:tr w:rsidR="00D2771F" w14:paraId="123C7EDF" w14:textId="77777777" w:rsidTr="1ED97751">
        <w:trPr>
          <w:trHeight w:val="385"/>
        </w:trPr>
        <w:tc>
          <w:tcPr>
            <w:tcW w:w="3152" w:type="dxa"/>
          </w:tcPr>
          <w:p w14:paraId="0AD8C54D" w14:textId="77777777" w:rsidR="00D2771F" w:rsidRPr="00F50922" w:rsidRDefault="00D2771F" w:rsidP="00061508">
            <w:pPr>
              <w:pStyle w:val="TableBodyText"/>
              <w:spacing w:after="120" w:line="240" w:lineRule="auto"/>
              <w:jc w:val="both"/>
              <w:rPr>
                <w:sz w:val="24"/>
                <w:szCs w:val="24"/>
              </w:rPr>
            </w:pPr>
            <w:r w:rsidRPr="00F50922">
              <w:rPr>
                <w:sz w:val="24"/>
                <w:szCs w:val="24"/>
              </w:rPr>
              <w:t>Branch</w:t>
            </w:r>
          </w:p>
        </w:tc>
        <w:tc>
          <w:tcPr>
            <w:tcW w:w="6540" w:type="dxa"/>
            <w:gridSpan w:val="2"/>
          </w:tcPr>
          <w:p w14:paraId="3915BE90" w14:textId="62D03C6D" w:rsidR="00D2771F" w:rsidRPr="00F50922" w:rsidRDefault="003E51E0" w:rsidP="00061508">
            <w:pPr>
              <w:pStyle w:val="TableBodyText"/>
              <w:spacing w:after="120" w:line="240" w:lineRule="auto"/>
              <w:jc w:val="both"/>
              <w:rPr>
                <w:sz w:val="24"/>
                <w:szCs w:val="24"/>
              </w:rPr>
            </w:pPr>
            <w:r>
              <w:rPr>
                <w:sz w:val="24"/>
                <w:szCs w:val="24"/>
              </w:rPr>
              <w:t>N/A</w:t>
            </w:r>
          </w:p>
        </w:tc>
      </w:tr>
      <w:tr w:rsidR="00D2771F" w14:paraId="53DFC55B" w14:textId="77777777" w:rsidTr="1ED97751">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5DBDB59" w14:textId="77777777" w:rsidR="00D2771F" w:rsidRPr="00F50922" w:rsidRDefault="00D2771F" w:rsidP="00061508">
            <w:pPr>
              <w:pStyle w:val="TableBodyText"/>
              <w:spacing w:after="120" w:line="240" w:lineRule="auto"/>
              <w:jc w:val="both"/>
              <w:rPr>
                <w:sz w:val="24"/>
                <w:szCs w:val="24"/>
              </w:rPr>
            </w:pPr>
            <w:r w:rsidRPr="00F50922">
              <w:rPr>
                <w:sz w:val="24"/>
                <w:szCs w:val="24"/>
              </w:rPr>
              <w:t>Section/Unit/School</w:t>
            </w:r>
          </w:p>
        </w:tc>
        <w:tc>
          <w:tcPr>
            <w:tcW w:w="6540" w:type="dxa"/>
            <w:gridSpan w:val="2"/>
          </w:tcPr>
          <w:p w14:paraId="4E7AB0DC" w14:textId="51E16C74" w:rsidR="00D2771F" w:rsidRPr="00F50922" w:rsidRDefault="00D73D0F" w:rsidP="00061508">
            <w:pPr>
              <w:pStyle w:val="TableBodyText"/>
              <w:spacing w:after="120" w:line="240" w:lineRule="auto"/>
              <w:jc w:val="both"/>
              <w:rPr>
                <w:sz w:val="24"/>
                <w:szCs w:val="24"/>
              </w:rPr>
            </w:pPr>
            <w:r w:rsidRPr="00F50922">
              <w:rPr>
                <w:rFonts w:eastAsia="Times New Roman" w:cs="Arial"/>
                <w:bCs/>
                <w:sz w:val="24"/>
                <w:szCs w:val="24"/>
              </w:rPr>
              <w:t>N/A</w:t>
            </w:r>
          </w:p>
        </w:tc>
      </w:tr>
      <w:tr w:rsidR="00D2771F" w14:paraId="3EF46624" w14:textId="77777777" w:rsidTr="1ED97751">
        <w:trPr>
          <w:trHeight w:val="362"/>
        </w:trPr>
        <w:tc>
          <w:tcPr>
            <w:tcW w:w="3152" w:type="dxa"/>
          </w:tcPr>
          <w:p w14:paraId="4AA3214E" w14:textId="77777777" w:rsidR="00D2771F" w:rsidRPr="00F50922" w:rsidRDefault="00D2771F" w:rsidP="00061508">
            <w:pPr>
              <w:pStyle w:val="TableBodyText"/>
              <w:spacing w:after="120" w:line="240" w:lineRule="auto"/>
              <w:jc w:val="both"/>
              <w:rPr>
                <w:sz w:val="24"/>
                <w:szCs w:val="24"/>
              </w:rPr>
            </w:pPr>
            <w:r w:rsidRPr="00F50922">
              <w:rPr>
                <w:sz w:val="24"/>
                <w:szCs w:val="24"/>
              </w:rPr>
              <w:t>Supervisor</w:t>
            </w:r>
          </w:p>
        </w:tc>
        <w:tc>
          <w:tcPr>
            <w:tcW w:w="6540" w:type="dxa"/>
            <w:gridSpan w:val="2"/>
          </w:tcPr>
          <w:p w14:paraId="6F4180BB" w14:textId="0F12E89F" w:rsidR="00D2771F" w:rsidRPr="00F50922" w:rsidRDefault="00D73D0F" w:rsidP="00061508">
            <w:pPr>
              <w:pStyle w:val="TableBodyText"/>
              <w:spacing w:after="120" w:line="240" w:lineRule="auto"/>
              <w:jc w:val="both"/>
              <w:rPr>
                <w:sz w:val="24"/>
                <w:szCs w:val="24"/>
              </w:rPr>
            </w:pPr>
            <w:r w:rsidRPr="00F50922">
              <w:rPr>
                <w:rFonts w:eastAsia="Times New Roman" w:cs="Arial"/>
                <w:bCs/>
                <w:sz w:val="24"/>
                <w:szCs w:val="24"/>
              </w:rPr>
              <w:t>Deputy Secretary - Schools and Early Years  </w:t>
            </w:r>
          </w:p>
        </w:tc>
      </w:tr>
      <w:tr w:rsidR="00D2771F" w14:paraId="4C4E6BB4" w14:textId="77777777" w:rsidTr="1ED97751">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0FF559C" w14:textId="77777777" w:rsidR="00D2771F" w:rsidRPr="00F50922" w:rsidRDefault="00D2771F" w:rsidP="00061508">
            <w:pPr>
              <w:pStyle w:val="TableBodyText"/>
              <w:spacing w:after="120" w:line="240" w:lineRule="auto"/>
              <w:jc w:val="both"/>
              <w:rPr>
                <w:sz w:val="24"/>
                <w:szCs w:val="24"/>
              </w:rPr>
            </w:pPr>
            <w:r w:rsidRPr="00F50922">
              <w:rPr>
                <w:sz w:val="24"/>
                <w:szCs w:val="24"/>
              </w:rPr>
              <w:t>Award/Agreement</w:t>
            </w:r>
          </w:p>
        </w:tc>
        <w:tc>
          <w:tcPr>
            <w:tcW w:w="6540" w:type="dxa"/>
            <w:gridSpan w:val="2"/>
          </w:tcPr>
          <w:sdt>
            <w:sdtPr>
              <w:rPr>
                <w:rFonts w:eastAsia="Times New Roman" w:cs="Arial"/>
                <w:sz w:val="24"/>
                <w:szCs w:val="24"/>
              </w:rPr>
              <w:id w:val="1431852964"/>
              <w:placeholder>
                <w:docPart w:val="3705A4B21B0B4FCA8191570D2F4742E4"/>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1E84160B" w14:textId="24F99334" w:rsidR="00D2771F" w:rsidRPr="00F50922" w:rsidRDefault="00D73D0F" w:rsidP="00061508">
                <w:pPr>
                  <w:pStyle w:val="TableBodyText"/>
                  <w:spacing w:after="120" w:line="240" w:lineRule="auto"/>
                  <w:jc w:val="both"/>
                  <w:rPr>
                    <w:sz w:val="24"/>
                    <w:szCs w:val="24"/>
                  </w:rPr>
                </w:pPr>
                <w:r w:rsidRPr="00F50922">
                  <w:rPr>
                    <w:rFonts w:eastAsia="Times New Roman" w:cs="Arial"/>
                    <w:bCs/>
                    <w:sz w:val="24"/>
                    <w:szCs w:val="24"/>
                  </w:rPr>
                  <w:t>Teaching Service (Tasmanian Public Sector)</w:t>
                </w:r>
              </w:p>
            </w:sdtContent>
          </w:sdt>
        </w:tc>
      </w:tr>
      <w:tr w:rsidR="00D2771F" w14:paraId="47430FC9" w14:textId="77777777" w:rsidTr="1ED97751">
        <w:trPr>
          <w:trHeight w:val="362"/>
        </w:trPr>
        <w:tc>
          <w:tcPr>
            <w:tcW w:w="3152" w:type="dxa"/>
          </w:tcPr>
          <w:p w14:paraId="7786ABB5" w14:textId="77777777" w:rsidR="00D2771F" w:rsidRPr="00F50922" w:rsidRDefault="00D2771F" w:rsidP="00061508">
            <w:pPr>
              <w:pStyle w:val="TableBodyText"/>
              <w:spacing w:after="120" w:line="240" w:lineRule="auto"/>
              <w:jc w:val="both"/>
              <w:rPr>
                <w:sz w:val="24"/>
                <w:szCs w:val="24"/>
              </w:rPr>
            </w:pPr>
            <w:r w:rsidRPr="00F50922">
              <w:rPr>
                <w:sz w:val="24"/>
                <w:szCs w:val="24"/>
              </w:rPr>
              <w:t>Classification</w:t>
            </w:r>
          </w:p>
        </w:tc>
        <w:tc>
          <w:tcPr>
            <w:tcW w:w="6540" w:type="dxa"/>
            <w:gridSpan w:val="2"/>
          </w:tcPr>
          <w:p w14:paraId="04763E5C" w14:textId="2B60DA39" w:rsidR="00D2771F" w:rsidRPr="00F50922" w:rsidRDefault="00221807" w:rsidP="00061508">
            <w:pPr>
              <w:spacing w:after="120" w:line="240" w:lineRule="auto"/>
              <w:jc w:val="both"/>
              <w:rPr>
                <w:sz w:val="24"/>
                <w:szCs w:val="24"/>
              </w:rPr>
            </w:pPr>
            <w:r w:rsidRPr="003E51E0">
              <w:rPr>
                <w:rFonts w:eastAsia="Times New Roman" w:cs="Arial"/>
                <w:bCs/>
                <w:sz w:val="24"/>
                <w:szCs w:val="24"/>
              </w:rPr>
              <w:t>B</w:t>
            </w:r>
            <w:r w:rsidR="006D1E59">
              <w:rPr>
                <w:rFonts w:eastAsia="Times New Roman" w:cs="Arial"/>
                <w:bCs/>
                <w:sz w:val="24"/>
                <w:szCs w:val="24"/>
              </w:rPr>
              <w:t xml:space="preserve">and </w:t>
            </w:r>
            <w:r w:rsidRPr="003E51E0">
              <w:rPr>
                <w:rFonts w:eastAsia="Times New Roman" w:cs="Arial"/>
                <w:bCs/>
                <w:sz w:val="24"/>
                <w:szCs w:val="24"/>
              </w:rPr>
              <w:t>4</w:t>
            </w:r>
            <w:r w:rsidR="006D1E59">
              <w:rPr>
                <w:rFonts w:eastAsia="Times New Roman" w:cs="Arial"/>
                <w:bCs/>
                <w:sz w:val="24"/>
                <w:szCs w:val="24"/>
              </w:rPr>
              <w:t xml:space="preserve"> Level </w:t>
            </w:r>
            <w:r w:rsidRPr="003E51E0">
              <w:rPr>
                <w:rFonts w:eastAsia="Times New Roman" w:cs="Arial"/>
                <w:bCs/>
                <w:sz w:val="24"/>
                <w:szCs w:val="24"/>
              </w:rPr>
              <w:t>1</w:t>
            </w:r>
            <w:r w:rsidR="009A07E2" w:rsidRPr="1ED97751">
              <w:rPr>
                <w:rFonts w:ascii="Arial" w:eastAsia="Arial" w:hAnsi="Arial" w:cs="Arial"/>
                <w:lang w:eastAsia="zh-CN" w:bidi="th-TH"/>
              </w:rPr>
              <w:t xml:space="preserve"> </w:t>
            </w:r>
            <w:r w:rsidR="002912E0" w:rsidRPr="1ED97751">
              <w:rPr>
                <w:rFonts w:ascii="Arial" w:eastAsia="Arial" w:hAnsi="Arial" w:cs="Arial"/>
              </w:rPr>
              <w:t xml:space="preserve">   </w:t>
            </w:r>
          </w:p>
        </w:tc>
      </w:tr>
      <w:tr w:rsidR="004C4F86" w14:paraId="1807C9D0" w14:textId="77777777" w:rsidTr="1ED97751">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2C16CFB" w14:textId="77777777" w:rsidR="009D6E8A" w:rsidRPr="00F50922" w:rsidRDefault="009D6E8A" w:rsidP="00061508">
            <w:pPr>
              <w:pStyle w:val="TableBodyText"/>
              <w:spacing w:after="120" w:line="240" w:lineRule="auto"/>
              <w:jc w:val="both"/>
              <w:rPr>
                <w:sz w:val="24"/>
                <w:szCs w:val="24"/>
              </w:rPr>
            </w:pPr>
            <w:r w:rsidRPr="00F50922">
              <w:rPr>
                <w:sz w:val="24"/>
                <w:szCs w:val="24"/>
              </w:rPr>
              <w:t>Employment Conditions</w:t>
            </w:r>
          </w:p>
        </w:tc>
        <w:tc>
          <w:tcPr>
            <w:tcW w:w="6540" w:type="dxa"/>
            <w:gridSpan w:val="2"/>
          </w:tcPr>
          <w:p w14:paraId="017EC6A8" w14:textId="4AF67313" w:rsidR="00BE1A22" w:rsidRPr="00F50922" w:rsidRDefault="00000000" w:rsidP="00061508">
            <w:pPr>
              <w:spacing w:after="120" w:line="240" w:lineRule="auto"/>
              <w:jc w:val="both"/>
              <w:rPr>
                <w:rStyle w:val="PlaceholderText"/>
                <w:color w:val="auto"/>
                <w:sz w:val="24"/>
                <w:szCs w:val="24"/>
              </w:rPr>
            </w:pPr>
            <w:sdt>
              <w:sdtPr>
                <w:rPr>
                  <w:rStyle w:val="PlaceholderText"/>
                  <w:color w:val="auto"/>
                  <w:sz w:val="24"/>
                  <w:szCs w:val="24"/>
                </w:rPr>
                <w:id w:val="86980238"/>
                <w:placeholder>
                  <w:docPart w:val="A43E9415C6B84B908D295BF8093C91BE"/>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D73D0F" w:rsidRPr="00F50922">
                  <w:rPr>
                    <w:rStyle w:val="PlaceholderText"/>
                    <w:color w:val="auto"/>
                    <w:sz w:val="24"/>
                    <w:szCs w:val="24"/>
                  </w:rPr>
                  <w:t>Fixed-term, Full-time</w:t>
                </w:r>
              </w:sdtContent>
            </w:sdt>
          </w:p>
          <w:p w14:paraId="35BCA9F1" w14:textId="4F531292" w:rsidR="0065249E" w:rsidRDefault="00D73D0F" w:rsidP="00061508">
            <w:pPr>
              <w:spacing w:after="120" w:line="240" w:lineRule="auto"/>
              <w:jc w:val="both"/>
              <w:rPr>
                <w:rFonts w:eastAsia="Times New Roman" w:cs="Arial"/>
                <w:sz w:val="24"/>
                <w:szCs w:val="24"/>
              </w:rPr>
            </w:pPr>
            <w:r w:rsidRPr="00F50922">
              <w:rPr>
                <w:rFonts w:eastAsia="Times New Roman" w:cs="Arial"/>
                <w:sz w:val="24"/>
                <w:szCs w:val="24"/>
              </w:rPr>
              <w:t>73.5</w:t>
            </w:r>
            <w:r w:rsidR="00D2771F" w:rsidRPr="00F50922">
              <w:rPr>
                <w:rFonts w:eastAsia="Times New Roman" w:cs="Arial"/>
                <w:sz w:val="24"/>
                <w:szCs w:val="24"/>
              </w:rPr>
              <w:t xml:space="preserve"> hours per fortnight</w:t>
            </w:r>
          </w:p>
          <w:p w14:paraId="7797DD0A" w14:textId="7D9510FA" w:rsidR="00A37F7F" w:rsidRPr="00F50922" w:rsidRDefault="00D2771F" w:rsidP="00061508">
            <w:pPr>
              <w:spacing w:after="120" w:line="240" w:lineRule="auto"/>
              <w:jc w:val="both"/>
              <w:rPr>
                <w:rFonts w:eastAsia="Times New Roman" w:cs="Arial"/>
                <w:sz w:val="24"/>
                <w:szCs w:val="24"/>
              </w:rPr>
            </w:pPr>
            <w:r w:rsidRPr="00F50922">
              <w:rPr>
                <w:rFonts w:eastAsia="Times New Roman" w:cs="Arial"/>
                <w:sz w:val="24"/>
                <w:szCs w:val="24"/>
              </w:rPr>
              <w:t xml:space="preserve">52 weeks per year including </w:t>
            </w:r>
            <w:r w:rsidR="00D73D0F" w:rsidRPr="00F50922">
              <w:rPr>
                <w:rFonts w:eastAsia="Times New Roman" w:cs="Arial"/>
                <w:sz w:val="24"/>
                <w:szCs w:val="24"/>
              </w:rPr>
              <w:t>four</w:t>
            </w:r>
            <w:r w:rsidRPr="00F50922">
              <w:rPr>
                <w:rFonts w:eastAsia="Times New Roman" w:cs="Arial"/>
                <w:sz w:val="24"/>
                <w:szCs w:val="24"/>
              </w:rPr>
              <w:t xml:space="preserve"> weeks annual leave</w:t>
            </w:r>
          </w:p>
        </w:tc>
      </w:tr>
      <w:tr w:rsidR="00D2771F" w14:paraId="74D91D93" w14:textId="77777777" w:rsidTr="1ED97751">
        <w:trPr>
          <w:trHeight w:val="362"/>
        </w:trPr>
        <w:tc>
          <w:tcPr>
            <w:tcW w:w="3152" w:type="dxa"/>
          </w:tcPr>
          <w:p w14:paraId="7DD5F545" w14:textId="77777777" w:rsidR="00D2771F" w:rsidRPr="00F50922" w:rsidRDefault="00D2771F" w:rsidP="00061508">
            <w:pPr>
              <w:pStyle w:val="TableBodyText"/>
              <w:spacing w:after="120" w:line="240" w:lineRule="auto"/>
              <w:jc w:val="both"/>
              <w:rPr>
                <w:sz w:val="24"/>
                <w:szCs w:val="24"/>
              </w:rPr>
            </w:pPr>
            <w:r w:rsidRPr="00F50922">
              <w:rPr>
                <w:sz w:val="24"/>
                <w:szCs w:val="24"/>
              </w:rPr>
              <w:t>Location</w:t>
            </w:r>
          </w:p>
        </w:tc>
        <w:tc>
          <w:tcPr>
            <w:tcW w:w="6540" w:type="dxa"/>
            <w:gridSpan w:val="2"/>
          </w:tcPr>
          <w:p w14:paraId="142F4790" w14:textId="1E215812" w:rsidR="00D2771F" w:rsidRPr="00F50922" w:rsidRDefault="00000000" w:rsidP="00061508">
            <w:pPr>
              <w:pStyle w:val="TableBodyText"/>
              <w:spacing w:after="120" w:line="240" w:lineRule="auto"/>
              <w:jc w:val="both"/>
              <w:rPr>
                <w:sz w:val="24"/>
                <w:szCs w:val="24"/>
              </w:rPr>
            </w:pPr>
            <w:sdt>
              <w:sdtPr>
                <w:rPr>
                  <w:rFonts w:eastAsia="Times New Roman"/>
                  <w:sz w:val="24"/>
                  <w:szCs w:val="24"/>
                </w:rPr>
                <w:id w:val="-787747809"/>
                <w:placeholder>
                  <w:docPart w:val="E8B715E43A834379AE2EF20A1DCF8D4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D73D0F" w:rsidRPr="00F50922">
                  <w:rPr>
                    <w:rFonts w:eastAsia="Times New Roman"/>
                    <w:sz w:val="24"/>
                    <w:szCs w:val="24"/>
                  </w:rPr>
                  <w:t>Statewide</w:t>
                </w:r>
              </w:sdtContent>
            </w:sdt>
            <w:r w:rsidR="008C241C" w:rsidRPr="00F50922">
              <w:rPr>
                <w:rFonts w:eastAsia="Times New Roman"/>
                <w:sz w:val="24"/>
                <w:szCs w:val="24"/>
              </w:rPr>
              <w:t xml:space="preserve"> </w:t>
            </w:r>
          </w:p>
        </w:tc>
      </w:tr>
    </w:tbl>
    <w:p w14:paraId="7528D8B7" w14:textId="77777777" w:rsidR="00D2771F" w:rsidRDefault="00D2771F" w:rsidP="00061508">
      <w:pPr>
        <w:pStyle w:val="Heading2"/>
        <w:spacing w:line="288" w:lineRule="auto"/>
        <w:jc w:val="both"/>
      </w:pPr>
      <w:r>
        <w:t>Context</w:t>
      </w:r>
    </w:p>
    <w:p w14:paraId="77938355" w14:textId="4D8EAD11" w:rsidR="002B413B" w:rsidRDefault="005E6675" w:rsidP="002B413B">
      <w:pPr>
        <w:spacing w:after="80"/>
        <w:jc w:val="both"/>
        <w:rPr>
          <w:rFonts w:eastAsia="Times New Roman" w:cs="Arial"/>
          <w:sz w:val="24"/>
          <w:szCs w:val="24"/>
        </w:rPr>
      </w:pPr>
      <w:r>
        <w:rPr>
          <w:rFonts w:eastAsia="Times New Roman" w:cs="Arial"/>
          <w:sz w:val="24"/>
          <w:szCs w:val="24"/>
        </w:rPr>
        <w:t xml:space="preserve">The Department for Education Children and Young People (DECYP) is committed to ensuring every child and young person is known, safe, well and learning. </w:t>
      </w:r>
      <w:r w:rsidR="002B413B">
        <w:rPr>
          <w:rFonts w:eastAsia="Times New Roman" w:cs="Arial"/>
          <w:sz w:val="24"/>
          <w:szCs w:val="24"/>
        </w:rPr>
        <w:t>In response to recommendations from the Independent Education Review recommendations</w:t>
      </w:r>
      <w:r>
        <w:rPr>
          <w:rFonts w:eastAsia="Times New Roman" w:cs="Arial"/>
          <w:sz w:val="24"/>
          <w:szCs w:val="24"/>
        </w:rPr>
        <w:t xml:space="preserve">, DECYP is introducing </w:t>
      </w:r>
      <w:r w:rsidR="00AF2F9A">
        <w:rPr>
          <w:rFonts w:eastAsia="Times New Roman" w:cs="Arial"/>
          <w:sz w:val="24"/>
          <w:szCs w:val="24"/>
        </w:rPr>
        <w:t>Executive Lead</w:t>
      </w:r>
      <w:r w:rsidR="00281238">
        <w:rPr>
          <w:rFonts w:eastAsia="Times New Roman" w:cs="Arial"/>
          <w:sz w:val="24"/>
          <w:szCs w:val="24"/>
        </w:rPr>
        <w:t xml:space="preserve"> </w:t>
      </w:r>
      <w:r w:rsidR="002B413B">
        <w:rPr>
          <w:rFonts w:eastAsia="Times New Roman" w:cs="Arial"/>
          <w:sz w:val="24"/>
          <w:szCs w:val="24"/>
        </w:rPr>
        <w:t xml:space="preserve">and Manager Operations </w:t>
      </w:r>
      <w:r w:rsidR="00281238">
        <w:rPr>
          <w:rFonts w:eastAsia="Times New Roman" w:cs="Arial"/>
          <w:sz w:val="24"/>
          <w:szCs w:val="24"/>
        </w:rPr>
        <w:t xml:space="preserve">roles </w:t>
      </w:r>
      <w:r w:rsidR="002B413B">
        <w:rPr>
          <w:rFonts w:eastAsia="Times New Roman" w:cs="Arial"/>
          <w:sz w:val="24"/>
          <w:szCs w:val="24"/>
        </w:rPr>
        <w:t xml:space="preserve">in 2026 </w:t>
      </w:r>
      <w:r w:rsidR="00281238">
        <w:rPr>
          <w:rFonts w:eastAsia="Times New Roman" w:cs="Arial"/>
          <w:sz w:val="24"/>
          <w:szCs w:val="24"/>
        </w:rPr>
        <w:t xml:space="preserve">to lead </w:t>
      </w:r>
      <w:r w:rsidR="002B413B">
        <w:rPr>
          <w:rFonts w:eastAsia="Times New Roman" w:cs="Arial"/>
          <w:sz w:val="24"/>
          <w:szCs w:val="24"/>
        </w:rPr>
        <w:t xml:space="preserve">across </w:t>
      </w:r>
      <w:r w:rsidR="00281238">
        <w:rPr>
          <w:rFonts w:eastAsia="Times New Roman" w:cs="Arial"/>
          <w:sz w:val="24"/>
          <w:szCs w:val="24"/>
        </w:rPr>
        <w:t>groupings of schools</w:t>
      </w:r>
      <w:r w:rsidR="00756057">
        <w:rPr>
          <w:rFonts w:eastAsia="Times New Roman" w:cs="Arial"/>
          <w:sz w:val="24"/>
          <w:szCs w:val="24"/>
        </w:rPr>
        <w:t>.</w:t>
      </w:r>
    </w:p>
    <w:p w14:paraId="2B1A3A08" w14:textId="1ACE915C" w:rsidR="00DC29F5" w:rsidRDefault="002B413B" w:rsidP="00FA73C4">
      <w:pPr>
        <w:spacing w:after="80"/>
        <w:jc w:val="both"/>
        <w:rPr>
          <w:rFonts w:eastAsia="Times New Roman" w:cs="Arial"/>
          <w:sz w:val="24"/>
          <w:szCs w:val="24"/>
        </w:rPr>
      </w:pPr>
      <w:r>
        <w:rPr>
          <w:rFonts w:eastAsia="Times New Roman" w:cs="Arial"/>
          <w:sz w:val="24"/>
          <w:szCs w:val="24"/>
        </w:rPr>
        <w:t>Formal</w:t>
      </w:r>
      <w:r w:rsidR="005E6675">
        <w:rPr>
          <w:rFonts w:eastAsia="Times New Roman" w:cs="Arial"/>
          <w:sz w:val="24"/>
          <w:szCs w:val="24"/>
        </w:rPr>
        <w:t xml:space="preserve"> groupings of schools </w:t>
      </w:r>
      <w:r w:rsidR="008D178F">
        <w:rPr>
          <w:rFonts w:eastAsia="Times New Roman" w:cs="Arial"/>
          <w:sz w:val="24"/>
          <w:szCs w:val="24"/>
        </w:rPr>
        <w:t xml:space="preserve">will be </w:t>
      </w:r>
      <w:r w:rsidR="005E6675">
        <w:rPr>
          <w:rFonts w:eastAsia="Times New Roman" w:cs="Arial"/>
          <w:sz w:val="24"/>
          <w:szCs w:val="24"/>
        </w:rPr>
        <w:t xml:space="preserve">established to strengthen improvement through a consistent focus on collaborative effort and the provision of equitable and responsive supports. </w:t>
      </w:r>
    </w:p>
    <w:p w14:paraId="413A8F6E" w14:textId="446A361E" w:rsidR="009D6E8A" w:rsidRPr="00190B67" w:rsidRDefault="009D6E8A" w:rsidP="00061508">
      <w:pPr>
        <w:pStyle w:val="Heading2"/>
        <w:spacing w:line="288" w:lineRule="auto"/>
        <w:jc w:val="both"/>
      </w:pPr>
      <w:r w:rsidRPr="00190B67">
        <w:t>Primary Purpose</w:t>
      </w:r>
    </w:p>
    <w:p w14:paraId="7782779E" w14:textId="5F2FF6F8" w:rsidR="00DD34D6" w:rsidRDefault="00A64E2B" w:rsidP="00025D7A">
      <w:pPr>
        <w:jc w:val="both"/>
        <w:rPr>
          <w:rFonts w:eastAsia="Times New Roman" w:cs="Arial"/>
          <w:sz w:val="24"/>
          <w:szCs w:val="24"/>
        </w:rPr>
      </w:pPr>
      <w:r>
        <w:rPr>
          <w:rFonts w:eastAsia="Times New Roman" w:cs="Arial"/>
          <w:sz w:val="24"/>
          <w:szCs w:val="24"/>
        </w:rPr>
        <w:t>The</w:t>
      </w:r>
      <w:r w:rsidDel="008D178F">
        <w:rPr>
          <w:rFonts w:eastAsia="Times New Roman" w:cs="Arial"/>
          <w:sz w:val="24"/>
          <w:szCs w:val="24"/>
        </w:rPr>
        <w:t xml:space="preserve"> </w:t>
      </w:r>
      <w:r w:rsidR="00CA0729">
        <w:rPr>
          <w:rFonts w:eastAsia="Times New Roman" w:cs="Arial"/>
          <w:sz w:val="24"/>
          <w:szCs w:val="24"/>
        </w:rPr>
        <w:t>Executive Lead</w:t>
      </w:r>
      <w:r>
        <w:rPr>
          <w:rFonts w:eastAsia="Times New Roman" w:cs="Arial"/>
          <w:sz w:val="24"/>
          <w:szCs w:val="24"/>
        </w:rPr>
        <w:t xml:space="preserve"> </w:t>
      </w:r>
      <w:r w:rsidR="00615DB5">
        <w:rPr>
          <w:rFonts w:eastAsia="Times New Roman" w:cs="Arial"/>
          <w:sz w:val="24"/>
          <w:szCs w:val="24"/>
        </w:rPr>
        <w:t xml:space="preserve">will be accountable for the performance </w:t>
      </w:r>
      <w:r w:rsidR="00E14AA3">
        <w:rPr>
          <w:rFonts w:eastAsia="Times New Roman" w:cs="Arial"/>
          <w:sz w:val="24"/>
          <w:szCs w:val="24"/>
        </w:rPr>
        <w:t>and improve</w:t>
      </w:r>
      <w:r w:rsidR="006A4720">
        <w:rPr>
          <w:rFonts w:eastAsia="Times New Roman" w:cs="Arial"/>
          <w:sz w:val="24"/>
          <w:szCs w:val="24"/>
        </w:rPr>
        <w:t>ment of</w:t>
      </w:r>
      <w:r w:rsidR="00E14AA3">
        <w:rPr>
          <w:rFonts w:eastAsia="Times New Roman" w:cs="Arial"/>
          <w:sz w:val="24"/>
          <w:szCs w:val="24"/>
        </w:rPr>
        <w:t xml:space="preserve"> student outcomes </w:t>
      </w:r>
      <w:r w:rsidR="006A4720">
        <w:rPr>
          <w:rFonts w:eastAsia="Times New Roman" w:cs="Arial"/>
          <w:sz w:val="24"/>
          <w:szCs w:val="24"/>
        </w:rPr>
        <w:t>within the</w:t>
      </w:r>
      <w:r w:rsidR="00853C01">
        <w:rPr>
          <w:rFonts w:eastAsia="Times New Roman" w:cs="Arial"/>
          <w:sz w:val="24"/>
          <w:szCs w:val="24"/>
        </w:rPr>
        <w:t xml:space="preserve"> </w:t>
      </w:r>
      <w:r w:rsidR="00084359">
        <w:rPr>
          <w:rFonts w:eastAsia="Times New Roman" w:cs="Arial"/>
          <w:sz w:val="24"/>
          <w:szCs w:val="24"/>
        </w:rPr>
        <w:t xml:space="preserve">assigned </w:t>
      </w:r>
      <w:r w:rsidR="008D178F">
        <w:rPr>
          <w:rFonts w:eastAsia="Times New Roman" w:cs="Arial"/>
          <w:sz w:val="24"/>
          <w:szCs w:val="24"/>
        </w:rPr>
        <w:t>grouping of schools</w:t>
      </w:r>
      <w:r w:rsidR="00756057">
        <w:rPr>
          <w:rFonts w:eastAsia="Times New Roman" w:cs="Arial"/>
          <w:sz w:val="24"/>
          <w:szCs w:val="24"/>
        </w:rPr>
        <w:t xml:space="preserve"> </w:t>
      </w:r>
      <w:r w:rsidR="006A4720">
        <w:rPr>
          <w:rFonts w:eastAsia="Times New Roman" w:cs="Arial"/>
          <w:sz w:val="24"/>
          <w:szCs w:val="24"/>
        </w:rPr>
        <w:t>through fostering</w:t>
      </w:r>
      <w:r w:rsidR="00615DB5">
        <w:rPr>
          <w:rFonts w:eastAsia="Times New Roman" w:cs="Arial"/>
          <w:sz w:val="24"/>
          <w:szCs w:val="24"/>
        </w:rPr>
        <w:t xml:space="preserve"> a culture of </w:t>
      </w:r>
      <w:r w:rsidR="00981309">
        <w:rPr>
          <w:rFonts w:eastAsia="Times New Roman" w:cs="Arial"/>
          <w:sz w:val="24"/>
          <w:szCs w:val="24"/>
        </w:rPr>
        <w:t xml:space="preserve">performance/attainment, </w:t>
      </w:r>
      <w:r w:rsidR="008916DE">
        <w:rPr>
          <w:rFonts w:eastAsia="Times New Roman" w:cs="Arial"/>
          <w:sz w:val="24"/>
          <w:szCs w:val="24"/>
        </w:rPr>
        <w:t xml:space="preserve">excellence, inclusivity, collaboration and continuous improvement. </w:t>
      </w:r>
    </w:p>
    <w:p w14:paraId="0D5E506D" w14:textId="336F735E" w:rsidR="007870F1" w:rsidRPr="00F46A5E" w:rsidRDefault="003855C8" w:rsidP="00025D7A">
      <w:pPr>
        <w:jc w:val="both"/>
      </w:pPr>
      <w:r>
        <w:rPr>
          <w:rFonts w:eastAsia="Times New Roman" w:cs="Arial"/>
          <w:sz w:val="24"/>
          <w:szCs w:val="24"/>
        </w:rPr>
        <w:lastRenderedPageBreak/>
        <w:t xml:space="preserve">The </w:t>
      </w:r>
      <w:r w:rsidR="006A4720">
        <w:rPr>
          <w:rFonts w:eastAsia="Times New Roman" w:cs="Arial"/>
          <w:sz w:val="24"/>
          <w:szCs w:val="24"/>
        </w:rPr>
        <w:t>role</w:t>
      </w:r>
      <w:r>
        <w:rPr>
          <w:rFonts w:eastAsia="Times New Roman" w:cs="Arial"/>
          <w:sz w:val="24"/>
          <w:szCs w:val="24"/>
        </w:rPr>
        <w:t xml:space="preserve"> is a senior educational leader in the Schools and Early Years portfolio, with leadership and management expectations that encompass </w:t>
      </w:r>
      <w:r w:rsidR="007870F1" w:rsidRPr="00F46A5E">
        <w:rPr>
          <w:rFonts w:eastAsia="Times New Roman" w:cs="Arial"/>
          <w:sz w:val="24"/>
          <w:szCs w:val="24"/>
        </w:rPr>
        <w:t>schools</w:t>
      </w:r>
      <w:r w:rsidR="00756057">
        <w:rPr>
          <w:rFonts w:eastAsia="Times New Roman" w:cs="Arial"/>
          <w:sz w:val="24"/>
          <w:szCs w:val="24"/>
        </w:rPr>
        <w:t xml:space="preserve">. </w:t>
      </w:r>
      <w:r>
        <w:rPr>
          <w:rFonts w:eastAsia="Times New Roman" w:cs="Arial"/>
          <w:sz w:val="24"/>
          <w:szCs w:val="24"/>
        </w:rPr>
        <w:t>The role will</w:t>
      </w:r>
      <w:r w:rsidR="007870F1" w:rsidRPr="00F46A5E">
        <w:rPr>
          <w:rFonts w:eastAsia="Times New Roman" w:cs="Arial"/>
          <w:sz w:val="24"/>
          <w:szCs w:val="24"/>
        </w:rPr>
        <w:t xml:space="preserve"> improve </w:t>
      </w:r>
      <w:r>
        <w:rPr>
          <w:rFonts w:eastAsia="Times New Roman" w:cs="Arial"/>
          <w:sz w:val="24"/>
          <w:szCs w:val="24"/>
        </w:rPr>
        <w:t xml:space="preserve">the </w:t>
      </w:r>
      <w:r w:rsidR="007870F1" w:rsidRPr="00F46A5E">
        <w:rPr>
          <w:rFonts w:eastAsia="Times New Roman" w:cs="Arial"/>
          <w:sz w:val="24"/>
          <w:szCs w:val="24"/>
        </w:rPr>
        <w:t xml:space="preserve">learning and wellbeing </w:t>
      </w:r>
      <w:r>
        <w:rPr>
          <w:rFonts w:eastAsia="Times New Roman" w:cs="Arial"/>
          <w:sz w:val="24"/>
          <w:szCs w:val="24"/>
        </w:rPr>
        <w:t>of</w:t>
      </w:r>
      <w:r w:rsidR="007870F1" w:rsidRPr="00F46A5E">
        <w:rPr>
          <w:rFonts w:eastAsia="Times New Roman" w:cs="Arial"/>
          <w:sz w:val="24"/>
          <w:szCs w:val="24"/>
        </w:rPr>
        <w:t xml:space="preserve"> </w:t>
      </w:r>
      <w:r w:rsidR="00E14AA3">
        <w:rPr>
          <w:rFonts w:eastAsia="Times New Roman" w:cs="Arial"/>
          <w:sz w:val="24"/>
          <w:szCs w:val="24"/>
        </w:rPr>
        <w:t xml:space="preserve">all </w:t>
      </w:r>
      <w:r w:rsidR="007870F1" w:rsidRPr="00F46A5E">
        <w:rPr>
          <w:rFonts w:eastAsia="Times New Roman" w:cs="Arial"/>
          <w:sz w:val="24"/>
          <w:szCs w:val="24"/>
        </w:rPr>
        <w:t>children and young people</w:t>
      </w:r>
      <w:r>
        <w:rPr>
          <w:rFonts w:eastAsia="Times New Roman" w:cs="Arial"/>
          <w:sz w:val="24"/>
          <w:szCs w:val="24"/>
        </w:rPr>
        <w:t xml:space="preserve"> within</w:t>
      </w:r>
      <w:r w:rsidR="006A4720">
        <w:rPr>
          <w:rFonts w:eastAsia="Times New Roman" w:cs="Arial"/>
          <w:sz w:val="24"/>
          <w:szCs w:val="24"/>
        </w:rPr>
        <w:t xml:space="preserve"> </w:t>
      </w:r>
      <w:r>
        <w:rPr>
          <w:rFonts w:eastAsia="Times New Roman" w:cs="Arial"/>
          <w:sz w:val="24"/>
          <w:szCs w:val="24"/>
        </w:rPr>
        <w:t xml:space="preserve">the assigned </w:t>
      </w:r>
      <w:r w:rsidR="006A4720">
        <w:rPr>
          <w:rFonts w:eastAsia="Times New Roman" w:cs="Arial"/>
          <w:sz w:val="24"/>
          <w:szCs w:val="24"/>
        </w:rPr>
        <w:t>groupings,</w:t>
      </w:r>
      <w:r w:rsidR="007870F1" w:rsidRPr="00F46A5E">
        <w:rPr>
          <w:rFonts w:eastAsia="Times New Roman" w:cs="Arial"/>
          <w:sz w:val="24"/>
          <w:szCs w:val="24"/>
        </w:rPr>
        <w:t xml:space="preserve"> providing strategic direction, operational oversight, and professional support to principals</w:t>
      </w:r>
      <w:r w:rsidR="00FA73C4">
        <w:rPr>
          <w:rFonts w:eastAsia="Times New Roman" w:cs="Arial"/>
          <w:sz w:val="24"/>
          <w:szCs w:val="24"/>
        </w:rPr>
        <w:t>.</w:t>
      </w:r>
    </w:p>
    <w:p w14:paraId="73BF497A" w14:textId="77777777" w:rsidR="009D6E8A" w:rsidRPr="00190B67" w:rsidRDefault="009D6E8A" w:rsidP="00061508">
      <w:pPr>
        <w:pStyle w:val="Heading2"/>
        <w:spacing w:before="120" w:line="288" w:lineRule="auto"/>
        <w:jc w:val="both"/>
        <w:rPr>
          <w:color w:val="011947"/>
        </w:rPr>
      </w:pPr>
      <w:r w:rsidRPr="00190B67">
        <w:rPr>
          <w:color w:val="011947"/>
        </w:rPr>
        <w:t>Level of Responsibility/Direction and Supervision</w:t>
      </w:r>
    </w:p>
    <w:p w14:paraId="5919E585" w14:textId="23CE92BE" w:rsidR="00956BF7" w:rsidRDefault="006A4720" w:rsidP="00061508">
      <w:pPr>
        <w:jc w:val="both"/>
        <w:rPr>
          <w:rFonts w:eastAsia="Times New Roman"/>
          <w:sz w:val="24"/>
          <w:szCs w:val="20"/>
        </w:rPr>
      </w:pPr>
      <w:bookmarkStart w:id="1" w:name="_Hlk127543251"/>
      <w:r w:rsidRPr="000A6957">
        <w:rPr>
          <w:rFonts w:eastAsia="Times New Roman"/>
          <w:sz w:val="24"/>
          <w:szCs w:val="20"/>
        </w:rPr>
        <w:t>This role is critical with a particular focus on driving integrity and effectiveness across the system</w:t>
      </w:r>
      <w:r>
        <w:rPr>
          <w:rFonts w:eastAsia="Times New Roman"/>
          <w:sz w:val="24"/>
          <w:szCs w:val="20"/>
        </w:rPr>
        <w:t>. Reporting directly</w:t>
      </w:r>
      <w:r w:rsidRPr="005207C8">
        <w:rPr>
          <w:rFonts w:eastAsia="Times New Roman"/>
          <w:sz w:val="24"/>
          <w:szCs w:val="20"/>
        </w:rPr>
        <w:t xml:space="preserve"> to the Deputy Secretary</w:t>
      </w:r>
      <w:r>
        <w:rPr>
          <w:rFonts w:eastAsia="Times New Roman"/>
          <w:sz w:val="24"/>
          <w:szCs w:val="20"/>
        </w:rPr>
        <w:t xml:space="preserve"> of</w:t>
      </w:r>
      <w:r w:rsidRPr="005207C8">
        <w:rPr>
          <w:rFonts w:eastAsia="Times New Roman"/>
          <w:sz w:val="24"/>
          <w:szCs w:val="20"/>
        </w:rPr>
        <w:t xml:space="preserve"> Schools and Early Years</w:t>
      </w:r>
      <w:r>
        <w:rPr>
          <w:rFonts w:eastAsia="Times New Roman"/>
          <w:sz w:val="24"/>
          <w:szCs w:val="20"/>
        </w:rPr>
        <w:t xml:space="preserve">, the incumbent will </w:t>
      </w:r>
      <w:r w:rsidR="00956BF7" w:rsidRPr="00956BF7">
        <w:rPr>
          <w:rFonts w:eastAsia="Times New Roman"/>
          <w:sz w:val="24"/>
          <w:szCs w:val="20"/>
        </w:rPr>
        <w:t>be responsible for</w:t>
      </w:r>
      <w:r w:rsidR="00956BF7">
        <w:rPr>
          <w:rFonts w:eastAsia="Times New Roman"/>
          <w:sz w:val="24"/>
          <w:szCs w:val="20"/>
        </w:rPr>
        <w:t>:</w:t>
      </w:r>
    </w:p>
    <w:p w14:paraId="7F0F0C75" w14:textId="2AEB8BB2" w:rsidR="00AD32A9" w:rsidRDefault="00CE31C4" w:rsidP="00FA73C4">
      <w:pPr>
        <w:pStyle w:val="ListParagraph"/>
        <w:numPr>
          <w:ilvl w:val="0"/>
          <w:numId w:val="53"/>
        </w:numPr>
        <w:tabs>
          <w:tab w:val="clear" w:pos="680"/>
          <w:tab w:val="left" w:pos="709"/>
        </w:tabs>
        <w:ind w:left="714" w:hanging="288"/>
        <w:contextualSpacing w:val="0"/>
        <w:jc w:val="both"/>
        <w:rPr>
          <w:rFonts w:eastAsia="Times New Roman"/>
          <w:sz w:val="24"/>
          <w:szCs w:val="20"/>
        </w:rPr>
      </w:pPr>
      <w:r>
        <w:rPr>
          <w:rFonts w:eastAsia="Times New Roman"/>
          <w:sz w:val="24"/>
          <w:szCs w:val="20"/>
        </w:rPr>
        <w:t>Leading</w:t>
      </w:r>
      <w:r w:rsidR="006A4720">
        <w:rPr>
          <w:rFonts w:eastAsia="Times New Roman"/>
          <w:sz w:val="24"/>
          <w:szCs w:val="20"/>
        </w:rPr>
        <w:t xml:space="preserve"> the</w:t>
      </w:r>
      <w:r w:rsidR="00981309">
        <w:rPr>
          <w:rFonts w:eastAsia="Times New Roman"/>
          <w:sz w:val="24"/>
          <w:szCs w:val="20"/>
        </w:rPr>
        <w:t xml:space="preserve"> </w:t>
      </w:r>
      <w:r>
        <w:rPr>
          <w:rFonts w:eastAsia="Times New Roman"/>
          <w:sz w:val="24"/>
          <w:szCs w:val="20"/>
        </w:rPr>
        <w:t>i</w:t>
      </w:r>
      <w:r w:rsidR="006A4720">
        <w:rPr>
          <w:rFonts w:eastAsia="Times New Roman"/>
          <w:sz w:val="24"/>
          <w:szCs w:val="20"/>
        </w:rPr>
        <w:t>mplementation of</w:t>
      </w:r>
      <w:r w:rsidR="00AD32A9" w:rsidRPr="00AD32A9">
        <w:rPr>
          <w:rFonts w:eastAsia="Times New Roman"/>
          <w:sz w:val="24"/>
          <w:szCs w:val="20"/>
        </w:rPr>
        <w:t xml:space="preserve"> strategic </w:t>
      </w:r>
      <w:r w:rsidR="00E14AA3">
        <w:rPr>
          <w:rFonts w:eastAsia="Times New Roman"/>
          <w:sz w:val="24"/>
          <w:szCs w:val="20"/>
        </w:rPr>
        <w:t>improvement approaches</w:t>
      </w:r>
      <w:r w:rsidR="00AD32A9" w:rsidRPr="00AD32A9">
        <w:rPr>
          <w:rFonts w:eastAsia="Times New Roman"/>
          <w:sz w:val="24"/>
          <w:szCs w:val="20"/>
        </w:rPr>
        <w:t xml:space="preserve"> that build leadership capability among School Principals ensuring consistent delivery of high-quality educational programs</w:t>
      </w:r>
      <w:r w:rsidR="00E14AA3">
        <w:rPr>
          <w:rFonts w:eastAsia="Times New Roman"/>
          <w:sz w:val="24"/>
          <w:szCs w:val="20"/>
        </w:rPr>
        <w:t>, with a focus on teaching and learning</w:t>
      </w:r>
      <w:r w:rsidR="00AD32A9" w:rsidRPr="00AD32A9">
        <w:rPr>
          <w:rFonts w:eastAsia="Times New Roman"/>
          <w:sz w:val="24"/>
          <w:szCs w:val="20"/>
        </w:rPr>
        <w:t xml:space="preserve"> and </w:t>
      </w:r>
      <w:r w:rsidR="00AD32A9">
        <w:rPr>
          <w:rFonts w:eastAsia="Times New Roman"/>
          <w:sz w:val="24"/>
          <w:szCs w:val="20"/>
        </w:rPr>
        <w:t>the administration of</w:t>
      </w:r>
      <w:r w:rsidR="00AD4C48">
        <w:rPr>
          <w:rFonts w:eastAsia="Times New Roman"/>
          <w:sz w:val="24"/>
          <w:szCs w:val="20"/>
        </w:rPr>
        <w:t xml:space="preserve"> a </w:t>
      </w:r>
      <w:r w:rsidR="00AD32A9" w:rsidRPr="00AD32A9">
        <w:rPr>
          <w:rFonts w:eastAsia="Times New Roman"/>
          <w:sz w:val="24"/>
          <w:szCs w:val="20"/>
        </w:rPr>
        <w:t xml:space="preserve">school </w:t>
      </w:r>
      <w:r w:rsidR="00AD4C48">
        <w:rPr>
          <w:rFonts w:eastAsia="Times New Roman"/>
          <w:sz w:val="24"/>
          <w:szCs w:val="20"/>
        </w:rPr>
        <w:t>in accordance</w:t>
      </w:r>
      <w:r w:rsidR="00AD32A9" w:rsidRPr="00AD32A9">
        <w:rPr>
          <w:rFonts w:eastAsia="Times New Roman"/>
          <w:sz w:val="24"/>
          <w:szCs w:val="20"/>
        </w:rPr>
        <w:t xml:space="preserve"> with all relevant legislation and policy directives.</w:t>
      </w:r>
    </w:p>
    <w:p w14:paraId="4DEF486A" w14:textId="5D7BADFB" w:rsidR="00956BF7" w:rsidRDefault="003E51E0" w:rsidP="00FA73C4">
      <w:pPr>
        <w:pStyle w:val="ListParagraph"/>
        <w:numPr>
          <w:ilvl w:val="0"/>
          <w:numId w:val="53"/>
        </w:numPr>
        <w:tabs>
          <w:tab w:val="clear" w:pos="680"/>
          <w:tab w:val="left" w:pos="709"/>
        </w:tabs>
        <w:ind w:hanging="288"/>
        <w:contextualSpacing w:val="0"/>
        <w:jc w:val="both"/>
        <w:rPr>
          <w:rFonts w:eastAsia="Times New Roman"/>
          <w:sz w:val="24"/>
          <w:szCs w:val="20"/>
        </w:rPr>
      </w:pPr>
      <w:r>
        <w:rPr>
          <w:rFonts w:eastAsia="Times New Roman"/>
          <w:sz w:val="24"/>
          <w:szCs w:val="20"/>
        </w:rPr>
        <w:t>P</w:t>
      </w:r>
      <w:r w:rsidR="00956BF7" w:rsidRPr="00956BF7">
        <w:rPr>
          <w:rFonts w:eastAsia="Times New Roman"/>
          <w:sz w:val="24"/>
          <w:szCs w:val="20"/>
        </w:rPr>
        <w:t>roviding critical leadership in alignment with the DECYP Strategic Plan</w:t>
      </w:r>
      <w:r w:rsidR="00E14AA3">
        <w:rPr>
          <w:rFonts w:eastAsia="Times New Roman"/>
          <w:sz w:val="24"/>
          <w:szCs w:val="20"/>
        </w:rPr>
        <w:t xml:space="preserve"> and system direction</w:t>
      </w:r>
      <w:r w:rsidR="00956BF7" w:rsidRPr="00956BF7">
        <w:rPr>
          <w:rFonts w:eastAsia="Times New Roman"/>
          <w:sz w:val="24"/>
          <w:szCs w:val="20"/>
        </w:rPr>
        <w:t xml:space="preserve"> to maximise learning and wellbeing outcomes for young people.</w:t>
      </w:r>
    </w:p>
    <w:p w14:paraId="1F45EF19" w14:textId="67CA1DB2" w:rsidR="00E2379E" w:rsidRDefault="00E2379E" w:rsidP="00FA73C4">
      <w:pPr>
        <w:pStyle w:val="ListParagraph"/>
        <w:numPr>
          <w:ilvl w:val="0"/>
          <w:numId w:val="53"/>
        </w:numPr>
        <w:tabs>
          <w:tab w:val="clear" w:pos="680"/>
          <w:tab w:val="left" w:pos="709"/>
        </w:tabs>
        <w:ind w:left="714" w:hanging="288"/>
        <w:contextualSpacing w:val="0"/>
        <w:jc w:val="both"/>
        <w:rPr>
          <w:rFonts w:eastAsia="Times New Roman"/>
          <w:sz w:val="24"/>
          <w:szCs w:val="20"/>
        </w:rPr>
      </w:pPr>
      <w:r w:rsidRPr="00025D7A">
        <w:rPr>
          <w:rFonts w:eastAsia="Times New Roman"/>
          <w:sz w:val="24"/>
          <w:szCs w:val="20"/>
        </w:rPr>
        <w:t>Hold</w:t>
      </w:r>
      <w:r w:rsidR="00955001">
        <w:rPr>
          <w:rFonts w:eastAsia="Times New Roman"/>
          <w:sz w:val="24"/>
          <w:szCs w:val="20"/>
        </w:rPr>
        <w:t>ing</w:t>
      </w:r>
      <w:r w:rsidRPr="00025D7A">
        <w:rPr>
          <w:rFonts w:eastAsia="Times New Roman"/>
          <w:sz w:val="24"/>
          <w:szCs w:val="20"/>
        </w:rPr>
        <w:t xml:space="preserve"> senior leaders accountable through clearly defined performance expectations, targeted professional support, and rigorous, outcome-focused improvement planning.</w:t>
      </w:r>
    </w:p>
    <w:p w14:paraId="1F190F48" w14:textId="77305DCB" w:rsidR="006A4720" w:rsidRPr="00025D7A" w:rsidRDefault="006A4720" w:rsidP="00FA73C4">
      <w:pPr>
        <w:pStyle w:val="ListParagraph"/>
        <w:numPr>
          <w:ilvl w:val="0"/>
          <w:numId w:val="53"/>
        </w:numPr>
        <w:tabs>
          <w:tab w:val="clear" w:pos="680"/>
          <w:tab w:val="left" w:pos="709"/>
        </w:tabs>
        <w:ind w:left="714" w:hanging="288"/>
        <w:contextualSpacing w:val="0"/>
        <w:jc w:val="both"/>
        <w:rPr>
          <w:rFonts w:eastAsia="Times New Roman"/>
          <w:sz w:val="24"/>
          <w:szCs w:val="20"/>
        </w:rPr>
      </w:pPr>
      <w:r>
        <w:rPr>
          <w:rFonts w:eastAsia="Times New Roman"/>
          <w:sz w:val="24"/>
          <w:szCs w:val="20"/>
        </w:rPr>
        <w:t xml:space="preserve">Ensuring high standards of leadership, governance and educational outcomes across the </w:t>
      </w:r>
      <w:r w:rsidR="00CE31C4">
        <w:rPr>
          <w:rFonts w:eastAsia="Times New Roman"/>
          <w:sz w:val="24"/>
          <w:szCs w:val="20"/>
        </w:rPr>
        <w:t>groupings of schools</w:t>
      </w:r>
      <w:r>
        <w:rPr>
          <w:rFonts w:eastAsia="Times New Roman"/>
          <w:sz w:val="24"/>
          <w:szCs w:val="20"/>
        </w:rPr>
        <w:t xml:space="preserve">.  </w:t>
      </w:r>
    </w:p>
    <w:p w14:paraId="2988E08C" w14:textId="77777777" w:rsidR="00D2771F" w:rsidRPr="00CE31C4" w:rsidRDefault="00D2771F" w:rsidP="00CE31C4">
      <w:pPr>
        <w:rPr>
          <w:rFonts w:eastAsia="Times New Roman"/>
          <w:sz w:val="24"/>
          <w:szCs w:val="24"/>
        </w:rPr>
      </w:pPr>
      <w:r w:rsidRPr="00CE31C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31B239E" w14:textId="77777777" w:rsidR="00D2771F" w:rsidRPr="00611319" w:rsidRDefault="00D2771F" w:rsidP="00061508">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3322630" w14:textId="77777777" w:rsidR="00D2771F" w:rsidRPr="00611319" w:rsidRDefault="00D2771F" w:rsidP="00061508">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0A72C3DF" w14:textId="77777777" w:rsidR="00D2771F" w:rsidRPr="006D0F5B" w:rsidRDefault="00D2771F" w:rsidP="00061508">
      <w:pPr>
        <w:jc w:val="both"/>
        <w:rPr>
          <w:rFonts w:eastAsia="Times New Roman"/>
          <w:sz w:val="24"/>
          <w:szCs w:val="20"/>
        </w:rPr>
      </w:pPr>
      <w:r w:rsidRPr="006D0F5B">
        <w:rPr>
          <w:rFonts w:eastAsia="Times New Roman"/>
          <w:sz w:val="24"/>
          <w:szCs w:val="20"/>
        </w:rPr>
        <w:t>In the delivery of the department’s activities, the occupant must ensure that:</w:t>
      </w:r>
    </w:p>
    <w:p w14:paraId="6FD10213" w14:textId="77777777" w:rsidR="00D2771F" w:rsidRPr="006D0F5B" w:rsidRDefault="00D2771F" w:rsidP="00061508">
      <w:pPr>
        <w:numPr>
          <w:ilvl w:val="0"/>
          <w:numId w:val="35"/>
        </w:numPr>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4049785B" w14:textId="39C77BD9" w:rsidR="00D2771F" w:rsidRPr="00B732A4" w:rsidRDefault="00D2771F" w:rsidP="00061508">
      <w:pPr>
        <w:numPr>
          <w:ilvl w:val="0"/>
          <w:numId w:val="35"/>
        </w:numPr>
        <w:ind w:left="714" w:hanging="357"/>
        <w:jc w:val="both"/>
        <w:rPr>
          <w:rStyle w:val="eop"/>
          <w:rFonts w:eastAsia="Times New Roman"/>
          <w:sz w:val="24"/>
          <w:szCs w:val="24"/>
        </w:rPr>
      </w:pPr>
      <w:r w:rsidRPr="00B732A4">
        <w:rPr>
          <w:rStyle w:val="normaltextrun"/>
          <w:color w:val="000000"/>
          <w:sz w:val="24"/>
          <w:szCs w:val="24"/>
          <w:shd w:val="clear" w:color="auto" w:fill="FFFFFF"/>
        </w:rPr>
        <w:lastRenderedPageBreak/>
        <w:t xml:space="preserve">Decisions and actions are made ethically and with integrity, on the basis that such is </w:t>
      </w:r>
      <w:r w:rsidR="005207C8"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5D9B12CC" w14:textId="1DA2C111" w:rsidR="009D6E8A" w:rsidRPr="00935713" w:rsidRDefault="00D2771F" w:rsidP="00061508">
      <w:pPr>
        <w:numPr>
          <w:ilvl w:val="0"/>
          <w:numId w:val="35"/>
        </w:numPr>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5207C8" w:rsidRPr="13847218">
        <w:rPr>
          <w:rFonts w:eastAsia="Times New Roman"/>
          <w:sz w:val="24"/>
          <w:szCs w:val="24"/>
        </w:rPr>
        <w:t>work and</w:t>
      </w:r>
      <w:r w:rsidRPr="13847218">
        <w:rPr>
          <w:rFonts w:eastAsia="Times New Roman"/>
          <w:sz w:val="24"/>
          <w:szCs w:val="24"/>
        </w:rPr>
        <w:t xml:space="preserve"> protect them from harm. </w:t>
      </w:r>
    </w:p>
    <w:bookmarkEnd w:id="1"/>
    <w:p w14:paraId="212D10DA" w14:textId="77777777" w:rsidR="001733FD" w:rsidRDefault="009D6E8A" w:rsidP="00061508">
      <w:pPr>
        <w:pStyle w:val="Heading2"/>
        <w:spacing w:line="288" w:lineRule="auto"/>
        <w:jc w:val="both"/>
        <w:rPr>
          <w:color w:val="011947"/>
        </w:rPr>
      </w:pPr>
      <w:r w:rsidRPr="00190B67">
        <w:rPr>
          <w:color w:val="011947"/>
        </w:rPr>
        <w:t>Primary Duties</w:t>
      </w:r>
    </w:p>
    <w:p w14:paraId="77C18E69" w14:textId="77777777" w:rsidR="00D2771F" w:rsidRDefault="00D2771F" w:rsidP="00061508">
      <w:pPr>
        <w:jc w:val="both"/>
        <w:rPr>
          <w:rFonts w:eastAsia="Times New Roman"/>
          <w:color w:val="ED7D31"/>
          <w:sz w:val="24"/>
          <w:szCs w:val="20"/>
        </w:rPr>
      </w:pPr>
      <w:r>
        <w:rPr>
          <w:noProof/>
        </w:rPr>
        <mc:AlternateContent>
          <mc:Choice Requires="wps">
            <w:drawing>
              <wp:anchor distT="4294967295" distB="4294967295" distL="114300" distR="114300" simplePos="0" relativeHeight="251658240" behindDoc="0" locked="0" layoutInCell="1" allowOverlap="1" wp14:anchorId="1780BF4F" wp14:editId="4137FC76">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B97F6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11560B6" w14:textId="6F8FB0DB" w:rsidR="00B86990" w:rsidRDefault="00B86990" w:rsidP="00061508">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B86990">
        <w:rPr>
          <w:sz w:val="24"/>
          <w:szCs w:val="24"/>
        </w:rPr>
        <w:t xml:space="preserve">Drive measurable improvement in teaching, learning, and student well-being by promoting evidence-informed practices, fostering collaborative efforts, and ensuring a strong focus on equity and excellence across the </w:t>
      </w:r>
      <w:r w:rsidR="00094E51">
        <w:rPr>
          <w:sz w:val="24"/>
          <w:szCs w:val="24"/>
        </w:rPr>
        <w:t>groupings</w:t>
      </w:r>
      <w:r w:rsidRPr="00B86990">
        <w:rPr>
          <w:sz w:val="24"/>
          <w:szCs w:val="24"/>
        </w:rPr>
        <w:t>.</w:t>
      </w:r>
    </w:p>
    <w:p w14:paraId="3F8C8AF2" w14:textId="295B0056" w:rsidR="00B86990" w:rsidRDefault="00FD1BBD" w:rsidP="00CE31C4">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Pr>
          <w:sz w:val="24"/>
          <w:szCs w:val="24"/>
        </w:rPr>
        <w:t>Provide</w:t>
      </w:r>
      <w:r w:rsidR="00B86990" w:rsidRPr="00B86990">
        <w:rPr>
          <w:sz w:val="24"/>
          <w:szCs w:val="24"/>
        </w:rPr>
        <w:t xml:space="preserve"> expert guidance to principals in inclusive teaching</w:t>
      </w:r>
      <w:r w:rsidR="006D1E59">
        <w:rPr>
          <w:sz w:val="24"/>
          <w:szCs w:val="24"/>
        </w:rPr>
        <w:t xml:space="preserve"> </w:t>
      </w:r>
      <w:r w:rsidR="00B86990" w:rsidRPr="00B86990">
        <w:rPr>
          <w:sz w:val="24"/>
          <w:szCs w:val="24"/>
        </w:rPr>
        <w:t>practices</w:t>
      </w:r>
      <w:r w:rsidR="00B86990">
        <w:rPr>
          <w:sz w:val="24"/>
          <w:szCs w:val="24"/>
        </w:rPr>
        <w:t>, a</w:t>
      </w:r>
      <w:r w:rsidR="00B86990" w:rsidRPr="00B86990">
        <w:rPr>
          <w:sz w:val="24"/>
          <w:szCs w:val="24"/>
        </w:rPr>
        <w:t>lign</w:t>
      </w:r>
      <w:r w:rsidR="00B86990">
        <w:rPr>
          <w:sz w:val="24"/>
          <w:szCs w:val="24"/>
        </w:rPr>
        <w:t>ing</w:t>
      </w:r>
      <w:r w:rsidR="00B86990" w:rsidRPr="00B86990">
        <w:rPr>
          <w:sz w:val="24"/>
          <w:szCs w:val="24"/>
        </w:rPr>
        <w:t xml:space="preserve"> leadership with system directions to ensure consistent educational improvement and impact.</w:t>
      </w:r>
    </w:p>
    <w:p w14:paraId="101119AB" w14:textId="24B48A8A" w:rsidR="00B86990" w:rsidRDefault="00B86990" w:rsidP="00CE31C4">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B86990">
        <w:rPr>
          <w:sz w:val="24"/>
          <w:szCs w:val="24"/>
        </w:rPr>
        <w:t>Apply system-level thinking to support long-term, sustainable improvement initiatives that align with DECYP’s strategic plan and prioritie</w:t>
      </w:r>
      <w:r>
        <w:rPr>
          <w:sz w:val="24"/>
          <w:szCs w:val="24"/>
        </w:rPr>
        <w:t>s.</w:t>
      </w:r>
    </w:p>
    <w:p w14:paraId="70ADA905" w14:textId="2328A076" w:rsidR="00EE6F39" w:rsidRPr="00CE31C4" w:rsidRDefault="00B86990" w:rsidP="00CE31C4">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CE31C4">
        <w:rPr>
          <w:sz w:val="24"/>
          <w:szCs w:val="24"/>
        </w:rPr>
        <w:t>Provide line management to principals by setting clear expectations, monitoring performance, and ensuring accountability for educational outcomes, professional conduct, and strategic alignment.</w:t>
      </w:r>
    </w:p>
    <w:p w14:paraId="79128019" w14:textId="18D15AC3" w:rsidR="00A063CC" w:rsidRPr="00E261F6" w:rsidRDefault="00A063CC" w:rsidP="00A063CC">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bookmarkStart w:id="2" w:name="_Hlk206754140"/>
      <w:r w:rsidRPr="00B86990">
        <w:rPr>
          <w:sz w:val="24"/>
          <w:szCs w:val="24"/>
        </w:rPr>
        <w:t xml:space="preserve">Cultivate a culture of shared accountability and continuous </w:t>
      </w:r>
      <w:r w:rsidR="006D1E59" w:rsidRPr="00B86990">
        <w:rPr>
          <w:sz w:val="24"/>
          <w:szCs w:val="24"/>
        </w:rPr>
        <w:t>learning</w:t>
      </w:r>
      <w:r w:rsidR="006D1E59">
        <w:rPr>
          <w:sz w:val="24"/>
          <w:szCs w:val="24"/>
        </w:rPr>
        <w:t xml:space="preserve"> and</w:t>
      </w:r>
      <w:r>
        <w:rPr>
          <w:sz w:val="24"/>
          <w:szCs w:val="24"/>
        </w:rPr>
        <w:t xml:space="preserve"> c</w:t>
      </w:r>
      <w:r w:rsidRPr="00B86990">
        <w:rPr>
          <w:sz w:val="24"/>
          <w:szCs w:val="24"/>
        </w:rPr>
        <w:t xml:space="preserve">ollaborate with </w:t>
      </w:r>
      <w:r>
        <w:rPr>
          <w:sz w:val="24"/>
          <w:szCs w:val="24"/>
        </w:rPr>
        <w:t>other Executive Leads</w:t>
      </w:r>
      <w:r w:rsidRPr="00B86990">
        <w:rPr>
          <w:sz w:val="24"/>
          <w:szCs w:val="24"/>
        </w:rPr>
        <w:t xml:space="preserve"> to ensure coherence in system-wide progres</w:t>
      </w:r>
      <w:r w:rsidR="001F20ED">
        <w:rPr>
          <w:sz w:val="24"/>
          <w:szCs w:val="24"/>
        </w:rPr>
        <w:t>s.</w:t>
      </w:r>
      <w:r w:rsidRPr="00B86990">
        <w:rPr>
          <w:sz w:val="24"/>
          <w:szCs w:val="24"/>
        </w:rPr>
        <w:t xml:space="preserve"> </w:t>
      </w:r>
    </w:p>
    <w:p w14:paraId="3A2FB636" w14:textId="68A091B3" w:rsidR="005207C8" w:rsidRPr="00CE31C4" w:rsidRDefault="00B86990" w:rsidP="00061508">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B86990">
        <w:rPr>
          <w:sz w:val="24"/>
          <w:szCs w:val="24"/>
        </w:rPr>
        <w:t>A</w:t>
      </w:r>
      <w:r w:rsidR="00EB044A" w:rsidRPr="00B86990">
        <w:rPr>
          <w:sz w:val="24"/>
          <w:szCs w:val="24"/>
        </w:rPr>
        <w:t xml:space="preserve">ddress </w:t>
      </w:r>
      <w:r>
        <w:rPr>
          <w:sz w:val="24"/>
          <w:szCs w:val="24"/>
        </w:rPr>
        <w:t xml:space="preserve">and resolve </w:t>
      </w:r>
      <w:r w:rsidR="00EB044A" w:rsidRPr="00B86990">
        <w:rPr>
          <w:sz w:val="24"/>
          <w:szCs w:val="24"/>
        </w:rPr>
        <w:t xml:space="preserve">complex educational and </w:t>
      </w:r>
      <w:r w:rsidR="0050248D" w:rsidRPr="00B86990">
        <w:rPr>
          <w:sz w:val="24"/>
          <w:szCs w:val="24"/>
        </w:rPr>
        <w:t xml:space="preserve">service delivery </w:t>
      </w:r>
      <w:r w:rsidR="00EB044A" w:rsidRPr="00B86990">
        <w:rPr>
          <w:sz w:val="24"/>
          <w:szCs w:val="24"/>
        </w:rPr>
        <w:t>challenges</w:t>
      </w:r>
      <w:r w:rsidRPr="00B86990">
        <w:rPr>
          <w:sz w:val="24"/>
          <w:szCs w:val="24"/>
        </w:rPr>
        <w:t>, e</w:t>
      </w:r>
      <w:r w:rsidR="0050248D" w:rsidRPr="00B86990">
        <w:rPr>
          <w:sz w:val="24"/>
          <w:szCs w:val="24"/>
        </w:rPr>
        <w:t>nsur</w:t>
      </w:r>
      <w:r w:rsidRPr="00B86990">
        <w:rPr>
          <w:sz w:val="24"/>
          <w:szCs w:val="24"/>
        </w:rPr>
        <w:t>ing</w:t>
      </w:r>
      <w:r w:rsidR="0050248D" w:rsidRPr="00B86990">
        <w:rPr>
          <w:sz w:val="24"/>
          <w:szCs w:val="24"/>
        </w:rPr>
        <w:t xml:space="preserve"> </w:t>
      </w:r>
      <w:r w:rsidR="00EB044A" w:rsidRPr="00B86990">
        <w:rPr>
          <w:sz w:val="24"/>
          <w:szCs w:val="24"/>
        </w:rPr>
        <w:t>continuity</w:t>
      </w:r>
      <w:r w:rsidR="00CF68DA" w:rsidRPr="00B86990">
        <w:rPr>
          <w:sz w:val="24"/>
          <w:szCs w:val="24"/>
        </w:rPr>
        <w:t>,</w:t>
      </w:r>
      <w:r w:rsidR="00EB044A" w:rsidRPr="00B86990">
        <w:rPr>
          <w:sz w:val="24"/>
          <w:szCs w:val="24"/>
        </w:rPr>
        <w:t xml:space="preserve"> quality </w:t>
      </w:r>
      <w:r w:rsidR="00F64CB0" w:rsidRPr="00B86990">
        <w:rPr>
          <w:sz w:val="24"/>
          <w:szCs w:val="24"/>
        </w:rPr>
        <w:t>and responsiveness in</w:t>
      </w:r>
      <w:r w:rsidR="00EB044A" w:rsidRPr="00B86990">
        <w:rPr>
          <w:sz w:val="24"/>
          <w:szCs w:val="24"/>
        </w:rPr>
        <w:t xml:space="preserve"> teaching and learning services </w:t>
      </w:r>
      <w:r w:rsidR="00F64CB0" w:rsidRPr="00B86990">
        <w:rPr>
          <w:sz w:val="24"/>
          <w:szCs w:val="24"/>
        </w:rPr>
        <w:t xml:space="preserve">across the </w:t>
      </w:r>
      <w:r w:rsidR="009371A2" w:rsidRPr="00B86990">
        <w:rPr>
          <w:sz w:val="24"/>
          <w:szCs w:val="24"/>
        </w:rPr>
        <w:t>assigned group of schools</w:t>
      </w:r>
      <w:r w:rsidR="00EE6F39" w:rsidRPr="00B86990">
        <w:rPr>
          <w:sz w:val="24"/>
          <w:szCs w:val="24"/>
        </w:rPr>
        <w:t xml:space="preserve"> </w:t>
      </w:r>
      <w:r w:rsidR="00EE6F39" w:rsidRPr="00CE31C4">
        <w:rPr>
          <w:sz w:val="24"/>
          <w:szCs w:val="24"/>
        </w:rPr>
        <w:t xml:space="preserve">and prepare sites for the transition into </w:t>
      </w:r>
      <w:r w:rsidR="00094E51">
        <w:rPr>
          <w:sz w:val="24"/>
          <w:szCs w:val="24"/>
        </w:rPr>
        <w:t>a Multi School Organisation (MSO).</w:t>
      </w:r>
    </w:p>
    <w:bookmarkEnd w:id="2"/>
    <w:p w14:paraId="536E0138" w14:textId="3C054970" w:rsidR="005207C8" w:rsidRPr="005207C8" w:rsidRDefault="009158C8" w:rsidP="00061508">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rPr>
          <w:sz w:val="24"/>
          <w:szCs w:val="24"/>
        </w:rPr>
      </w:pPr>
      <w:r w:rsidRPr="009158C8">
        <w:rPr>
          <w:sz w:val="24"/>
          <w:szCs w:val="24"/>
        </w:rPr>
        <w:t>Lead initiatives to strengthen staff wellbeing and professional relationships, ensuring that principal</w:t>
      </w:r>
      <w:r w:rsidR="00FA73C4">
        <w:rPr>
          <w:sz w:val="24"/>
          <w:szCs w:val="24"/>
        </w:rPr>
        <w:t xml:space="preserve">s </w:t>
      </w:r>
      <w:r w:rsidRPr="009158C8">
        <w:rPr>
          <w:sz w:val="24"/>
          <w:szCs w:val="24"/>
        </w:rPr>
        <w:t xml:space="preserve">are supported </w:t>
      </w:r>
      <w:r w:rsidR="00FD1BBD">
        <w:rPr>
          <w:sz w:val="24"/>
          <w:szCs w:val="24"/>
        </w:rPr>
        <w:t>through</w:t>
      </w:r>
      <w:r w:rsidR="00FD1BBD" w:rsidRPr="00B86990">
        <w:rPr>
          <w:sz w:val="24"/>
          <w:szCs w:val="24"/>
        </w:rPr>
        <w:t xml:space="preserve"> </w:t>
      </w:r>
      <w:r w:rsidR="00FD1BBD" w:rsidRPr="009158C8">
        <w:rPr>
          <w:sz w:val="24"/>
          <w:szCs w:val="24"/>
        </w:rPr>
        <w:t>targeted development strategies and collaborative problem-solving approaches</w:t>
      </w:r>
      <w:r w:rsidR="00FD1BBD">
        <w:rPr>
          <w:sz w:val="24"/>
          <w:szCs w:val="24"/>
        </w:rPr>
        <w:t xml:space="preserve"> which</w:t>
      </w:r>
      <w:r w:rsidR="00FD1BBD" w:rsidRPr="009158C8">
        <w:rPr>
          <w:sz w:val="24"/>
          <w:szCs w:val="24"/>
        </w:rPr>
        <w:t xml:space="preserve"> enhance service delivery and cohesion</w:t>
      </w:r>
      <w:r w:rsidR="00FD1BBD">
        <w:rPr>
          <w:sz w:val="24"/>
          <w:szCs w:val="24"/>
        </w:rPr>
        <w:t>.</w:t>
      </w:r>
      <w:r w:rsidR="00FD1BBD" w:rsidRPr="005207C8" w:rsidDel="00B86990">
        <w:rPr>
          <w:sz w:val="24"/>
          <w:szCs w:val="24"/>
        </w:rPr>
        <w:t xml:space="preserve"> </w:t>
      </w:r>
    </w:p>
    <w:p w14:paraId="5A34B611" w14:textId="266A12CE" w:rsidR="00D2771F" w:rsidRPr="00B732A4" w:rsidRDefault="00D2771F" w:rsidP="00061508">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sidRPr="003A0A35">
        <w:rPr>
          <w:sz w:val="24"/>
          <w:szCs w:val="24"/>
        </w:rPr>
        <w:t xml:space="preserve">The </w:t>
      </w:r>
      <w:r w:rsidR="00A60DA8">
        <w:rPr>
          <w:sz w:val="24"/>
          <w:szCs w:val="24"/>
        </w:rPr>
        <w:t>occupant</w:t>
      </w:r>
      <w:r w:rsidRPr="003A0A35">
        <w:rPr>
          <w:sz w:val="24"/>
          <w:szCs w:val="24"/>
        </w:rPr>
        <w:t xml:space="preserve"> can expect to be allocated duties, not specifically mentioned in this document, that are within the capacity, qualifications and experience normally expected from persons occupying positions at this classification level.</w:t>
      </w:r>
    </w:p>
    <w:p w14:paraId="333985AA" w14:textId="599AEA2E" w:rsidR="00D2771F" w:rsidRPr="003A0A35" w:rsidRDefault="00D2771F" w:rsidP="00061508">
      <w:pPr>
        <w:pStyle w:val="ListParagraph"/>
        <w:numPr>
          <w:ilvl w:val="0"/>
          <w:numId w:val="32"/>
        </w:numPr>
        <w:tabs>
          <w:tab w:val="clear" w:pos="227"/>
          <w:tab w:val="clear" w:pos="454"/>
          <w:tab w:val="clear" w:pos="680"/>
          <w:tab w:val="clear" w:pos="907"/>
          <w:tab w:val="clear" w:pos="1134"/>
          <w:tab w:val="clear" w:pos="1361"/>
        </w:tabs>
        <w:spacing w:before="120"/>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 xml:space="preserve">the </w:t>
      </w:r>
      <w:r w:rsidR="00A60DA8">
        <w:rPr>
          <w:rFonts w:eastAsia="Times New Roman"/>
          <w:sz w:val="24"/>
          <w:szCs w:val="20"/>
        </w:rPr>
        <w:t>occupant</w:t>
      </w:r>
      <w:r>
        <w:rPr>
          <w:rFonts w:eastAsia="Times New Roman"/>
          <w:sz w:val="24"/>
          <w:szCs w:val="20"/>
        </w:rPr>
        <w:t xml:space="preserve">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0C99C48" w14:textId="77777777" w:rsidR="009D6E8A" w:rsidRPr="00190B67" w:rsidRDefault="009D6E8A" w:rsidP="00061508">
      <w:pPr>
        <w:pStyle w:val="Heading2"/>
        <w:spacing w:line="288" w:lineRule="auto"/>
        <w:jc w:val="both"/>
        <w:rPr>
          <w:color w:val="011947"/>
        </w:rPr>
      </w:pPr>
      <w:r w:rsidRPr="00190B67">
        <w:rPr>
          <w:color w:val="011947"/>
        </w:rPr>
        <w:lastRenderedPageBreak/>
        <w:t>Selection Criteria</w:t>
      </w:r>
    </w:p>
    <w:p w14:paraId="117D419D" w14:textId="77777777" w:rsidR="00D2771F" w:rsidRPr="003A0A35" w:rsidRDefault="00D2771F" w:rsidP="00061508">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D4AD424" w14:textId="77777777" w:rsidR="00D2771F" w:rsidRPr="003A0A35" w:rsidRDefault="00D2771F" w:rsidP="00061508">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58241" behindDoc="0" locked="0" layoutInCell="1" allowOverlap="1" wp14:anchorId="1BDD0EA4" wp14:editId="0A875FE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14FC02"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BA8F2DD" w14:textId="22169D89" w:rsidR="005207C8" w:rsidRPr="00430E61" w:rsidRDefault="005207C8" w:rsidP="0079484A">
      <w:pPr>
        <w:pStyle w:val="ListParagraph"/>
        <w:numPr>
          <w:ilvl w:val="0"/>
          <w:numId w:val="33"/>
        </w:numPr>
        <w:tabs>
          <w:tab w:val="clear" w:pos="227"/>
          <w:tab w:val="clear" w:pos="454"/>
          <w:tab w:val="clear" w:pos="680"/>
          <w:tab w:val="clear" w:pos="907"/>
          <w:tab w:val="clear" w:pos="1134"/>
          <w:tab w:val="clear" w:pos="1361"/>
        </w:tabs>
        <w:spacing w:before="120"/>
        <w:contextualSpacing w:val="0"/>
        <w:rPr>
          <w:sz w:val="24"/>
          <w:szCs w:val="24"/>
        </w:rPr>
      </w:pPr>
      <w:r w:rsidRPr="00430E61">
        <w:rPr>
          <w:sz w:val="24"/>
          <w:szCs w:val="24"/>
        </w:rPr>
        <w:t>Demonstrated ability to lead</w:t>
      </w:r>
      <w:r w:rsidR="00981309">
        <w:rPr>
          <w:sz w:val="24"/>
          <w:szCs w:val="24"/>
        </w:rPr>
        <w:t xml:space="preserve"> </w:t>
      </w:r>
      <w:r w:rsidRPr="00430E61">
        <w:rPr>
          <w:sz w:val="24"/>
          <w:szCs w:val="24"/>
        </w:rPr>
        <w:t xml:space="preserve">improvement through the development and implementation of strategic, evidence-based initiatives that </w:t>
      </w:r>
      <w:r w:rsidR="008F5C2C">
        <w:rPr>
          <w:sz w:val="24"/>
          <w:szCs w:val="24"/>
        </w:rPr>
        <w:t>result in measurable gains</w:t>
      </w:r>
      <w:r w:rsidR="00822F42">
        <w:rPr>
          <w:sz w:val="24"/>
          <w:szCs w:val="24"/>
        </w:rPr>
        <w:t xml:space="preserve"> </w:t>
      </w:r>
      <w:r w:rsidR="00FD1BBD">
        <w:rPr>
          <w:sz w:val="24"/>
          <w:szCs w:val="24"/>
        </w:rPr>
        <w:t>and</w:t>
      </w:r>
      <w:r w:rsidR="00667EAF">
        <w:rPr>
          <w:sz w:val="24"/>
          <w:szCs w:val="24"/>
        </w:rPr>
        <w:t xml:space="preserve"> </w:t>
      </w:r>
      <w:r w:rsidR="008B2814">
        <w:rPr>
          <w:sz w:val="24"/>
          <w:szCs w:val="24"/>
        </w:rPr>
        <w:t>high-quality</w:t>
      </w:r>
      <w:r w:rsidRPr="00430E61">
        <w:rPr>
          <w:sz w:val="24"/>
          <w:szCs w:val="24"/>
        </w:rPr>
        <w:t xml:space="preserve"> learning outcomes for all </w:t>
      </w:r>
      <w:r w:rsidR="00925CF9" w:rsidRPr="00430E61">
        <w:rPr>
          <w:sz w:val="24"/>
          <w:szCs w:val="24"/>
        </w:rPr>
        <w:t>children and young people</w:t>
      </w:r>
      <w:r w:rsidRPr="00430E61">
        <w:rPr>
          <w:sz w:val="24"/>
          <w:szCs w:val="24"/>
        </w:rPr>
        <w:t>. </w:t>
      </w:r>
    </w:p>
    <w:p w14:paraId="1A6FC0BB" w14:textId="4A8AA507" w:rsidR="005821A2" w:rsidRPr="00430E61" w:rsidRDefault="005821A2" w:rsidP="0079484A">
      <w:pPr>
        <w:pStyle w:val="ListParagraph"/>
        <w:numPr>
          <w:ilvl w:val="0"/>
          <w:numId w:val="33"/>
        </w:numPr>
        <w:tabs>
          <w:tab w:val="clear" w:pos="227"/>
          <w:tab w:val="clear" w:pos="454"/>
          <w:tab w:val="clear" w:pos="680"/>
          <w:tab w:val="clear" w:pos="907"/>
          <w:tab w:val="clear" w:pos="1134"/>
          <w:tab w:val="clear" w:pos="1361"/>
        </w:tabs>
        <w:spacing w:before="120"/>
        <w:contextualSpacing w:val="0"/>
        <w:rPr>
          <w:sz w:val="24"/>
          <w:szCs w:val="24"/>
        </w:rPr>
      </w:pPr>
      <w:r w:rsidRPr="005821A2">
        <w:rPr>
          <w:sz w:val="24"/>
          <w:szCs w:val="24"/>
        </w:rPr>
        <w:t>Proven ability to lead and implement robust performance and development systems that foster individual and collective accountability, align with strategic priorities, and support professional growth.</w:t>
      </w:r>
    </w:p>
    <w:p w14:paraId="51D7FCC9" w14:textId="7477B1E9" w:rsidR="005821A2" w:rsidRPr="00430E61" w:rsidRDefault="005821A2" w:rsidP="0079484A">
      <w:pPr>
        <w:pStyle w:val="ListParagraph"/>
        <w:numPr>
          <w:ilvl w:val="0"/>
          <w:numId w:val="33"/>
        </w:numPr>
        <w:tabs>
          <w:tab w:val="clear" w:pos="227"/>
          <w:tab w:val="clear" w:pos="454"/>
          <w:tab w:val="clear" w:pos="680"/>
          <w:tab w:val="clear" w:pos="907"/>
          <w:tab w:val="clear" w:pos="1134"/>
          <w:tab w:val="clear" w:pos="1361"/>
        </w:tabs>
        <w:spacing w:before="120"/>
        <w:contextualSpacing w:val="0"/>
        <w:rPr>
          <w:sz w:val="24"/>
          <w:szCs w:val="24"/>
        </w:rPr>
      </w:pPr>
      <w:r w:rsidRPr="005821A2">
        <w:rPr>
          <w:sz w:val="24"/>
          <w:szCs w:val="24"/>
        </w:rPr>
        <w:t>Proven ability to cultivate a culture of collective accountability and continuous improvement by leveraging innovation, data-informed practice, and organisational learning to drive equitable student achievement.</w:t>
      </w:r>
    </w:p>
    <w:p w14:paraId="17473EB0" w14:textId="5C149FBF" w:rsidR="005821A2" w:rsidRPr="00430E61" w:rsidRDefault="005821A2" w:rsidP="0079484A">
      <w:pPr>
        <w:pStyle w:val="ListParagraph"/>
        <w:numPr>
          <w:ilvl w:val="0"/>
          <w:numId w:val="33"/>
        </w:numPr>
        <w:tabs>
          <w:tab w:val="clear" w:pos="227"/>
          <w:tab w:val="clear" w:pos="454"/>
          <w:tab w:val="clear" w:pos="680"/>
          <w:tab w:val="clear" w:pos="907"/>
          <w:tab w:val="clear" w:pos="1134"/>
          <w:tab w:val="clear" w:pos="1361"/>
        </w:tabs>
        <w:spacing w:before="120"/>
        <w:contextualSpacing w:val="0"/>
        <w:rPr>
          <w:sz w:val="24"/>
          <w:szCs w:val="24"/>
        </w:rPr>
      </w:pPr>
      <w:r w:rsidRPr="005821A2">
        <w:rPr>
          <w:sz w:val="24"/>
          <w:szCs w:val="24"/>
        </w:rPr>
        <w:t>Demonstrated ability to inspire and align others to a shared purpose, translating organisational values and strategic priorities into actionable goals that empower educational leaders to deliver student-centred outcomes.</w:t>
      </w:r>
    </w:p>
    <w:p w14:paraId="6DEC26FA" w14:textId="43C8FE7E" w:rsidR="00D2771F" w:rsidRPr="00430E61" w:rsidRDefault="00DB6576" w:rsidP="0079484A">
      <w:pPr>
        <w:pStyle w:val="ListParagraph"/>
        <w:numPr>
          <w:ilvl w:val="0"/>
          <w:numId w:val="33"/>
        </w:numPr>
        <w:tabs>
          <w:tab w:val="clear" w:pos="227"/>
          <w:tab w:val="clear" w:pos="454"/>
          <w:tab w:val="clear" w:pos="680"/>
          <w:tab w:val="clear" w:pos="907"/>
          <w:tab w:val="clear" w:pos="1134"/>
          <w:tab w:val="clear" w:pos="1361"/>
        </w:tabs>
        <w:spacing w:before="120"/>
        <w:contextualSpacing w:val="0"/>
        <w:rPr>
          <w:sz w:val="24"/>
          <w:szCs w:val="24"/>
        </w:rPr>
      </w:pPr>
      <w:r w:rsidRPr="00430E61">
        <w:rPr>
          <w:sz w:val="24"/>
          <w:szCs w:val="24"/>
        </w:rPr>
        <w:t xml:space="preserve">A demonstrated commitment to the Department’s values, and to creating safe, inclusive and respectful learning </w:t>
      </w:r>
      <w:r w:rsidR="00DC189A" w:rsidRPr="00430E61">
        <w:rPr>
          <w:sz w:val="24"/>
          <w:szCs w:val="24"/>
        </w:rPr>
        <w:t>environments for all children and young people.</w:t>
      </w:r>
    </w:p>
    <w:p w14:paraId="17A032D1" w14:textId="77777777" w:rsidR="009D6E8A" w:rsidRPr="00190B67" w:rsidRDefault="009D6E8A" w:rsidP="00061508">
      <w:pPr>
        <w:pStyle w:val="Heading2"/>
        <w:spacing w:line="288" w:lineRule="auto"/>
        <w:jc w:val="both"/>
        <w:rPr>
          <w:color w:val="011947"/>
        </w:rPr>
      </w:pPr>
      <w:r w:rsidRPr="00190B67">
        <w:rPr>
          <w:color w:val="011947"/>
        </w:rPr>
        <w:t>Requirements</w:t>
      </w:r>
    </w:p>
    <w:p w14:paraId="77CA4846" w14:textId="77777777" w:rsidR="00D2771F" w:rsidRPr="00B732A4" w:rsidRDefault="00D2771F" w:rsidP="00061508">
      <w:pPr>
        <w:jc w:val="both"/>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032E8D6"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643A928" w14:textId="77777777" w:rsidR="00D2771F" w:rsidRPr="006373A0" w:rsidRDefault="00D2771F" w:rsidP="00061508">
            <w:pPr>
              <w:spacing w:after="120" w:line="288" w:lineRule="auto"/>
              <w:jc w:val="both"/>
              <w:rPr>
                <w:sz w:val="24"/>
                <w:szCs w:val="24"/>
              </w:rPr>
            </w:pPr>
            <w:bookmarkStart w:id="4" w:name="_Hlk173332693"/>
            <w:bookmarkEnd w:id="3"/>
            <w:r w:rsidRPr="00A65F3B">
              <w:rPr>
                <w:b/>
                <w:sz w:val="24"/>
                <w:szCs w:val="24"/>
              </w:rPr>
              <w:t>Essential</w:t>
            </w:r>
          </w:p>
        </w:tc>
        <w:tc>
          <w:tcPr>
            <w:tcW w:w="7763" w:type="dxa"/>
          </w:tcPr>
          <w:p w14:paraId="0CBD2399" w14:textId="77777777" w:rsidR="00D2771F" w:rsidRPr="00B732A4" w:rsidRDefault="00D2771F" w:rsidP="00061508">
            <w:pPr>
              <w:numPr>
                <w:ilvl w:val="0"/>
                <w:numId w:val="30"/>
              </w:numPr>
              <w:spacing w:after="120" w:line="288" w:lineRule="auto"/>
              <w:ind w:left="5"/>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76337C42" w14:textId="72BDB88D" w:rsidR="00D2771F" w:rsidRPr="00F50922" w:rsidRDefault="00D2771F" w:rsidP="00061508">
            <w:pPr>
              <w:numPr>
                <w:ilvl w:val="0"/>
                <w:numId w:val="30"/>
              </w:numPr>
              <w:spacing w:before="60" w:after="120" w:line="288" w:lineRule="auto"/>
              <w:ind w:left="5"/>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r w:rsidRPr="0063261F">
              <w:rPr>
                <w:rFonts w:eastAsia="Times New Roman"/>
                <w:sz w:val="24"/>
              </w:rPr>
              <w:t xml:space="preserve"> </w:t>
            </w:r>
          </w:p>
        </w:tc>
      </w:tr>
      <w:tr w:rsidR="00D2771F" w14:paraId="5F06C44B"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C1B3322" w14:textId="77777777" w:rsidR="00D2771F" w:rsidRPr="00A65F3B" w:rsidRDefault="00D2771F" w:rsidP="00061508">
            <w:pPr>
              <w:spacing w:after="120" w:line="288" w:lineRule="auto"/>
              <w:jc w:val="both"/>
              <w:rPr>
                <w:b/>
                <w:sz w:val="24"/>
                <w:szCs w:val="24"/>
              </w:rPr>
            </w:pPr>
            <w:r w:rsidRPr="00A65F3B">
              <w:rPr>
                <w:b/>
                <w:sz w:val="24"/>
                <w:szCs w:val="24"/>
              </w:rPr>
              <w:t>Desirable</w:t>
            </w:r>
          </w:p>
        </w:tc>
        <w:tc>
          <w:tcPr>
            <w:tcW w:w="7763" w:type="dxa"/>
          </w:tcPr>
          <w:p w14:paraId="40DA457E" w14:textId="77777777" w:rsidR="00F50922" w:rsidRDefault="00F50922" w:rsidP="00061508">
            <w:pPr>
              <w:pStyle w:val="paragraph"/>
              <w:numPr>
                <w:ilvl w:val="0"/>
                <w:numId w:val="34"/>
              </w:numPr>
              <w:spacing w:before="0" w:beforeAutospacing="0" w:after="120" w:afterAutospacing="0" w:line="288" w:lineRule="auto"/>
              <w:ind w:left="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rPr>
            </w:pPr>
            <w:r>
              <w:rPr>
                <w:rStyle w:val="normaltextrun"/>
                <w:rFonts w:ascii="Arial" w:hAnsi="Arial" w:cs="Arial"/>
              </w:rPr>
              <w:t>Four years or more training as defined in the Teaching Service (Tasmanian Public Sector) Award 2005.</w:t>
            </w:r>
            <w:r>
              <w:rPr>
                <w:rStyle w:val="eop"/>
                <w:rFonts w:ascii="Arial" w:eastAsiaTheme="majorEastAsia" w:hAnsi="Arial" w:cs="Arial"/>
              </w:rPr>
              <w:t> </w:t>
            </w:r>
          </w:p>
          <w:p w14:paraId="5BC99284" w14:textId="2A23A2BA" w:rsidR="00D2771F" w:rsidRPr="00F50922" w:rsidRDefault="00F50922" w:rsidP="00061508">
            <w:pPr>
              <w:pStyle w:val="paragraph"/>
              <w:numPr>
                <w:ilvl w:val="0"/>
                <w:numId w:val="34"/>
              </w:numPr>
              <w:spacing w:before="0" w:beforeAutospacing="0" w:after="120" w:afterAutospacing="0" w:line="288" w:lineRule="auto"/>
              <w:ind w:left="5"/>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Style w:val="normaltextrun"/>
                <w:rFonts w:ascii="Arial" w:hAnsi="Arial" w:cs="Arial"/>
              </w:rPr>
              <w:t>A current driver’s licence.</w:t>
            </w:r>
            <w:r>
              <w:rPr>
                <w:rStyle w:val="eop"/>
                <w:rFonts w:ascii="Arial" w:eastAsiaTheme="majorEastAsia" w:hAnsi="Arial" w:cs="Arial"/>
              </w:rPr>
              <w:t> </w:t>
            </w:r>
          </w:p>
        </w:tc>
      </w:tr>
    </w:tbl>
    <w:bookmarkEnd w:id="0"/>
    <w:bookmarkEnd w:id="4"/>
    <w:p w14:paraId="21A55221" w14:textId="77777777" w:rsidR="00D2771F" w:rsidRPr="00B732A4" w:rsidRDefault="00D2771F" w:rsidP="00061508">
      <w:pPr>
        <w:pStyle w:val="Heading2"/>
        <w:spacing w:line="288" w:lineRule="auto"/>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E4C9082" w14:textId="77777777" w:rsidR="007773F9" w:rsidRDefault="007773F9" w:rsidP="00061508">
      <w:pPr>
        <w:jc w:val="both"/>
        <w:rPr>
          <w:sz w:val="24"/>
          <w:szCs w:val="24"/>
        </w:rPr>
      </w:pPr>
      <w:r>
        <w:rPr>
          <w:noProof/>
        </w:rPr>
        <w:drawing>
          <wp:inline distT="0" distB="0" distL="0" distR="0" wp14:anchorId="0676EED9" wp14:editId="1BB5AAB7">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3A50A0DF" w14:textId="77777777" w:rsidR="00D2771F" w:rsidRPr="00FD47C2" w:rsidRDefault="00D2771F" w:rsidP="00061508">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42385617" w14:textId="77777777" w:rsidR="00D2771F" w:rsidRDefault="00D2771F" w:rsidP="00061508">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64B8A59" w14:textId="3A742A80" w:rsidR="00D2771F" w:rsidRDefault="00D2771F" w:rsidP="00061508">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r w:rsidR="00981309">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B073194" w14:textId="77777777" w:rsidR="00D2771F" w:rsidRDefault="00D2771F" w:rsidP="00061508">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E05CBE9" w14:textId="77777777" w:rsidR="00D2771F" w:rsidRPr="00CA664C" w:rsidRDefault="00D2771F" w:rsidP="00061508">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F6C9EFC" w14:textId="77777777" w:rsidR="00D2771F" w:rsidRPr="00CA664C" w:rsidRDefault="00D2771F" w:rsidP="00061508">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51BEE68" w14:textId="77777777" w:rsidR="00D2771F" w:rsidRPr="00B732A4" w:rsidRDefault="00D2771F" w:rsidP="00061508">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B95E2D9" w14:textId="77777777" w:rsidR="00D2771F" w:rsidRPr="00B732A4" w:rsidRDefault="00D2771F" w:rsidP="00061508">
      <w:pPr>
        <w:pStyle w:val="Heading2"/>
        <w:spacing w:line="288" w:lineRule="auto"/>
        <w:jc w:val="both"/>
        <w:rPr>
          <w:color w:val="011947"/>
        </w:rPr>
      </w:pPr>
      <w:r w:rsidRPr="00B732A4">
        <w:rPr>
          <w:color w:val="011947"/>
        </w:rPr>
        <w:t>Commitment to Children and Young People</w:t>
      </w:r>
    </w:p>
    <w:p w14:paraId="202C7B39" w14:textId="77777777" w:rsidR="007773F9" w:rsidRDefault="00D2771F" w:rsidP="00061508">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ultimate goal is to work together to ensure that every child and young person in Tasmania is </w:t>
      </w:r>
      <w:r w:rsidRPr="00CA664C">
        <w:rPr>
          <w:sz w:val="24"/>
          <w:szCs w:val="24"/>
        </w:rPr>
        <w:lastRenderedPageBreak/>
        <w:t>known, safe, well and learning. The child is at the centre of everything we do, and the way we do it.</w:t>
      </w:r>
    </w:p>
    <w:p w14:paraId="657FEBC2" w14:textId="77777777" w:rsidR="00D2771F" w:rsidRPr="00B732A4" w:rsidRDefault="00D2771F" w:rsidP="00061508">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7845833" w14:textId="77777777" w:rsidR="00D2771F" w:rsidRPr="005C26ED" w:rsidRDefault="00D2771F" w:rsidP="00061508">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1DA89ECD" w14:textId="77777777">
        <w:trPr>
          <w:trHeight w:val="70"/>
          <w:tblHeader/>
        </w:trPr>
        <w:tc>
          <w:tcPr>
            <w:tcW w:w="9026" w:type="dxa"/>
          </w:tcPr>
          <w:p w14:paraId="2B389DDB" w14:textId="6162B2EC" w:rsidR="0030202C" w:rsidRDefault="00D2771F" w:rsidP="00061508">
            <w:pPr>
              <w:tabs>
                <w:tab w:val="left" w:pos="180"/>
              </w:tabs>
              <w:spacing w:after="120" w:line="288" w:lineRule="auto"/>
              <w:jc w:val="both"/>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w:t>
            </w:r>
            <w:r>
              <w:rPr>
                <w:rFonts w:cs="Arial"/>
                <w:b/>
              </w:rPr>
              <w:t xml:space="preserve"> </w:t>
            </w:r>
            <w:r>
              <w:rPr>
                <w:rFonts w:cs="Arial"/>
              </w:rPr>
              <w:t xml:space="preserve">Manager – </w:t>
            </w:r>
            <w:r w:rsidR="00B450C0">
              <w:rPr>
                <w:rFonts w:cs="Arial"/>
              </w:rPr>
              <w:t>Recruitment and Employment</w:t>
            </w:r>
            <w:r>
              <w:rPr>
                <w:rFonts w:cs="Arial"/>
              </w:rPr>
              <w:t xml:space="preserve"> </w:t>
            </w:r>
            <w:r w:rsidRPr="00D720EC">
              <w:rPr>
                <w:rFonts w:cs="Arial"/>
              </w:rPr>
              <w:t xml:space="preserve">– </w:t>
            </w:r>
            <w:r w:rsidR="00B450C0">
              <w:rPr>
                <w:rFonts w:cs="Arial"/>
              </w:rPr>
              <w:t>SA 8/25</w:t>
            </w:r>
          </w:p>
          <w:p w14:paraId="6DFEA294" w14:textId="468D4C81" w:rsidR="00B856A2" w:rsidRDefault="00D2771F" w:rsidP="00061508">
            <w:pPr>
              <w:tabs>
                <w:tab w:val="left" w:pos="180"/>
              </w:tabs>
              <w:spacing w:after="120" w:line="288" w:lineRule="auto"/>
              <w:jc w:val="both"/>
              <w:rPr>
                <w:rFonts w:cs="Arial"/>
              </w:rPr>
            </w:pPr>
            <w:r w:rsidRPr="00D720EC">
              <w:rPr>
                <w:rFonts w:cs="Arial"/>
              </w:rPr>
              <w:t xml:space="preserve">Request: </w:t>
            </w:r>
          </w:p>
          <w:p w14:paraId="360CA1D1" w14:textId="650B7C4F" w:rsidR="00D2771F" w:rsidRPr="00E15432" w:rsidRDefault="00D2771F" w:rsidP="00061508">
            <w:pPr>
              <w:tabs>
                <w:tab w:val="left" w:pos="180"/>
              </w:tabs>
              <w:spacing w:after="120" w:line="288" w:lineRule="auto"/>
              <w:jc w:val="both"/>
              <w:rPr>
                <w:rFonts w:cs="Arial"/>
              </w:rPr>
            </w:pPr>
            <w:r w:rsidRPr="00D720EC">
              <w:rPr>
                <w:rFonts w:cs="Arial"/>
              </w:rPr>
              <w:t xml:space="preserve">Date Duties and Selection Criteria Last Reviewed: </w:t>
            </w:r>
            <w:r w:rsidR="00B450C0">
              <w:rPr>
                <w:rFonts w:cs="Arial"/>
              </w:rPr>
              <w:t xml:space="preserve">SW </w:t>
            </w:r>
            <w:r w:rsidR="00E41695">
              <w:rPr>
                <w:rFonts w:cs="Arial"/>
              </w:rPr>
              <w:t>9</w:t>
            </w:r>
            <w:r w:rsidR="00B450C0">
              <w:rPr>
                <w:rFonts w:cs="Arial"/>
              </w:rPr>
              <w:t>/25</w:t>
            </w:r>
            <w:r w:rsidR="006D182E">
              <w:rPr>
                <w:rFonts w:cs="Arial"/>
              </w:rPr>
              <w:t xml:space="preserve"> </w:t>
            </w:r>
          </w:p>
        </w:tc>
      </w:tr>
      <w:bookmarkEnd w:id="5"/>
    </w:tbl>
    <w:p w14:paraId="68E0EA13" w14:textId="77777777" w:rsidR="00BF7FC7" w:rsidRPr="00BF7FC7" w:rsidRDefault="00BF7FC7" w:rsidP="00061508">
      <w:pPr>
        <w:tabs>
          <w:tab w:val="left" w:pos="3826"/>
        </w:tabs>
        <w:jc w:val="both"/>
      </w:pPr>
    </w:p>
    <w:sectPr w:rsidR="00BF7FC7" w:rsidRPr="00BF7FC7" w:rsidSect="00A26A93">
      <w:headerReference w:type="default" r:id="rId14"/>
      <w:footerReference w:type="default" r:id="rId15"/>
      <w:headerReference w:type="first" r:id="rId16"/>
      <w:footerReference w:type="first" r:id="rId17"/>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142F" w14:textId="77777777" w:rsidR="00E05A48" w:rsidRDefault="00E05A48" w:rsidP="0021185D">
      <w:pPr>
        <w:spacing w:after="0" w:line="240" w:lineRule="auto"/>
      </w:pPr>
      <w:r>
        <w:separator/>
      </w:r>
    </w:p>
    <w:p w14:paraId="5C8B2CBC" w14:textId="77777777" w:rsidR="00E05A48" w:rsidRDefault="00E05A48"/>
  </w:endnote>
  <w:endnote w:type="continuationSeparator" w:id="0">
    <w:p w14:paraId="4CE98706" w14:textId="77777777" w:rsidR="00E05A48" w:rsidRDefault="00E05A48" w:rsidP="0021185D">
      <w:pPr>
        <w:spacing w:after="0" w:line="240" w:lineRule="auto"/>
      </w:pPr>
      <w:r>
        <w:continuationSeparator/>
      </w:r>
    </w:p>
    <w:p w14:paraId="35EDD283" w14:textId="77777777" w:rsidR="00E05A48" w:rsidRDefault="00E05A48"/>
  </w:endnote>
  <w:endnote w:type="continuationNotice" w:id="1">
    <w:p w14:paraId="61A801DD" w14:textId="77777777" w:rsidR="00E05A48" w:rsidRDefault="00E05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431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345DA7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61A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58240" behindDoc="1" locked="1" layoutInCell="1" allowOverlap="1" wp14:anchorId="49186851" wp14:editId="4866D779">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8B97D" w14:textId="77777777" w:rsidR="00E05A48" w:rsidRDefault="00E05A48" w:rsidP="0021185D">
      <w:pPr>
        <w:spacing w:after="0" w:line="240" w:lineRule="auto"/>
      </w:pPr>
      <w:r>
        <w:separator/>
      </w:r>
    </w:p>
    <w:p w14:paraId="0FD0B858" w14:textId="77777777" w:rsidR="00E05A48" w:rsidRDefault="00E05A48"/>
  </w:footnote>
  <w:footnote w:type="continuationSeparator" w:id="0">
    <w:p w14:paraId="1817BD42" w14:textId="77777777" w:rsidR="00E05A48" w:rsidRDefault="00E05A48" w:rsidP="0021185D">
      <w:pPr>
        <w:spacing w:after="0" w:line="240" w:lineRule="auto"/>
      </w:pPr>
      <w:r>
        <w:continuationSeparator/>
      </w:r>
    </w:p>
    <w:p w14:paraId="61C44E63" w14:textId="77777777" w:rsidR="00E05A48" w:rsidRDefault="00E05A48"/>
  </w:footnote>
  <w:footnote w:type="continuationNotice" w:id="1">
    <w:p w14:paraId="7635BB9D" w14:textId="77777777" w:rsidR="00E05A48" w:rsidRDefault="00E05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19CB" w14:textId="3E97EF4B" w:rsidR="00EE5929" w:rsidRDefault="00EE5929">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B147" w14:textId="77777777" w:rsidR="004E150A" w:rsidRDefault="004E150A" w:rsidP="006D1E59">
    <w:pPr>
      <w:pStyle w:val="IntroParagraph"/>
      <w:spacing w:before="0" w:after="0"/>
      <w:rPr>
        <w:color w:val="808080" w:themeColor="background1" w:themeShade="80"/>
        <w:sz w:val="18"/>
        <w:szCs w:val="18"/>
      </w:rPr>
    </w:pPr>
  </w:p>
  <w:p w14:paraId="651AEC8E" w14:textId="77777777" w:rsidR="004E150A" w:rsidRDefault="004E150A" w:rsidP="006D1E59">
    <w:pPr>
      <w:pStyle w:val="IntroParagraph"/>
      <w:spacing w:before="0" w:after="0"/>
      <w:rPr>
        <w:color w:val="808080" w:themeColor="background1" w:themeShade="80"/>
        <w:sz w:val="18"/>
        <w:szCs w:val="18"/>
      </w:rPr>
    </w:pPr>
  </w:p>
  <w:p w14:paraId="4ABADAFA" w14:textId="13A9317D" w:rsidR="00F52F3C" w:rsidRPr="004E150A" w:rsidRDefault="007773F9" w:rsidP="004E150A">
    <w:pPr>
      <w:pStyle w:val="IntroParagraph"/>
      <w:spacing w:before="0" w:after="0"/>
      <w:rPr>
        <w:noProof/>
      </w:rPr>
    </w:pPr>
    <w:r w:rsidRPr="007773F9">
      <w:rPr>
        <w:color w:val="808080" w:themeColor="background1" w:themeShade="80"/>
        <w:sz w:val="18"/>
        <w:szCs w:val="18"/>
      </w:rPr>
      <w:t>CONNECTION       COURAGE       GROWTH       RESPECT       RESPONSIBILITY</w:t>
    </w:r>
    <w:r w:rsidR="00F52F3C" w:rsidRPr="004D29C4">
      <w:rPr>
        <w:b/>
        <w:bCs/>
        <w:noProof/>
        <w:sz w:val="18"/>
        <w:szCs w:val="18"/>
      </w:rPr>
      <w:drawing>
        <wp:anchor distT="0" distB="0" distL="114300" distR="114300" simplePos="0" relativeHeight="251658241" behindDoc="1" locked="1" layoutInCell="1" allowOverlap="1" wp14:anchorId="7174E14B" wp14:editId="0554E2E5">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6F97EF"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242"/>
    <w:multiLevelType w:val="multilevel"/>
    <w:tmpl w:val="81E6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911AF"/>
    <w:multiLevelType w:val="multilevel"/>
    <w:tmpl w:val="23060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6024B"/>
    <w:multiLevelType w:val="multilevel"/>
    <w:tmpl w:val="5B5E8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400D5"/>
    <w:multiLevelType w:val="multilevel"/>
    <w:tmpl w:val="CA3C0B58"/>
    <w:numStyleLink w:val="0DECYPBulletList"/>
  </w:abstractNum>
  <w:abstractNum w:abstractNumId="4"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7"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8"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9"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22432C"/>
    <w:multiLevelType w:val="multilevel"/>
    <w:tmpl w:val="4D88E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85C6F"/>
    <w:multiLevelType w:val="multilevel"/>
    <w:tmpl w:val="BC4A1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CF2EC5"/>
    <w:multiLevelType w:val="multilevel"/>
    <w:tmpl w:val="E5CA2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5D058E9"/>
    <w:multiLevelType w:val="multilevel"/>
    <w:tmpl w:val="44EA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BF1EC1"/>
    <w:multiLevelType w:val="multilevel"/>
    <w:tmpl w:val="33F81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CB3EBF"/>
    <w:multiLevelType w:val="multilevel"/>
    <w:tmpl w:val="CA3C0B58"/>
    <w:numStyleLink w:val="Bullets"/>
  </w:abstractNum>
  <w:abstractNum w:abstractNumId="22"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B7029B"/>
    <w:multiLevelType w:val="multilevel"/>
    <w:tmpl w:val="36B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8370D5"/>
    <w:multiLevelType w:val="multilevel"/>
    <w:tmpl w:val="BC5CA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33B23C2"/>
    <w:multiLevelType w:val="hybridMultilevel"/>
    <w:tmpl w:val="07BE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FD7B97"/>
    <w:multiLevelType w:val="multilevel"/>
    <w:tmpl w:val="4C9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BE27E0A"/>
    <w:multiLevelType w:val="multilevel"/>
    <w:tmpl w:val="2C1E0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4" w15:restartNumberingAfterBreak="0">
    <w:nsid w:val="407226C9"/>
    <w:multiLevelType w:val="multilevel"/>
    <w:tmpl w:val="46A4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06462B2"/>
    <w:multiLevelType w:val="multilevel"/>
    <w:tmpl w:val="0164D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40"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1"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42" w15:restartNumberingAfterBreak="0">
    <w:nsid w:val="5B3120F3"/>
    <w:multiLevelType w:val="multilevel"/>
    <w:tmpl w:val="9018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18A38C2"/>
    <w:multiLevelType w:val="multilevel"/>
    <w:tmpl w:val="39B2A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4"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52"/>
  </w:num>
  <w:num w:numId="2" w16cid:durableId="1099250515">
    <w:abstractNumId w:val="32"/>
  </w:num>
  <w:num w:numId="3" w16cid:durableId="454718066">
    <w:abstractNumId w:val="35"/>
  </w:num>
  <w:num w:numId="4" w16cid:durableId="20790063">
    <w:abstractNumId w:val="12"/>
  </w:num>
  <w:num w:numId="5" w16cid:durableId="1314144844">
    <w:abstractNumId w:val="20"/>
  </w:num>
  <w:num w:numId="6" w16cid:durableId="1346397344">
    <w:abstractNumId w:val="22"/>
  </w:num>
  <w:num w:numId="7" w16cid:durableId="292291676">
    <w:abstractNumId w:val="51"/>
  </w:num>
  <w:num w:numId="8" w16cid:durableId="2030371840">
    <w:abstractNumId w:val="9"/>
  </w:num>
  <w:num w:numId="9" w16cid:durableId="858272417">
    <w:abstractNumId w:val="4"/>
  </w:num>
  <w:num w:numId="10" w16cid:durableId="69281409">
    <w:abstractNumId w:val="5"/>
  </w:num>
  <w:num w:numId="11" w16cid:durableId="1379667581">
    <w:abstractNumId w:val="16"/>
  </w:num>
  <w:num w:numId="12" w16cid:durableId="680619599">
    <w:abstractNumId w:val="30"/>
  </w:num>
  <w:num w:numId="13" w16cid:durableId="2100369805">
    <w:abstractNumId w:val="41"/>
  </w:num>
  <w:num w:numId="14" w16cid:durableId="1671323240">
    <w:abstractNumId w:val="7"/>
  </w:num>
  <w:num w:numId="15" w16cid:durableId="1858543762">
    <w:abstractNumId w:val="23"/>
  </w:num>
  <w:num w:numId="16" w16cid:durableId="57754739">
    <w:abstractNumId w:val="33"/>
  </w:num>
  <w:num w:numId="17" w16cid:durableId="223832047">
    <w:abstractNumId w:val="8"/>
  </w:num>
  <w:num w:numId="18" w16cid:durableId="1729499897">
    <w:abstractNumId w:val="54"/>
  </w:num>
  <w:num w:numId="19" w16cid:durableId="2132505946">
    <w:abstractNumId w:val="38"/>
  </w:num>
  <w:num w:numId="20" w16cid:durableId="1541359452">
    <w:abstractNumId w:val="40"/>
  </w:num>
  <w:num w:numId="21" w16cid:durableId="434911651">
    <w:abstractNumId w:val="45"/>
  </w:num>
  <w:num w:numId="22" w16cid:durableId="1089351798">
    <w:abstractNumId w:val="50"/>
  </w:num>
  <w:num w:numId="23" w16cid:durableId="12651935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3"/>
  </w:num>
  <w:num w:numId="25" w16cid:durableId="258173144">
    <w:abstractNumId w:val="53"/>
  </w:num>
  <w:num w:numId="26" w16cid:durableId="1325013784">
    <w:abstractNumId w:val="21"/>
  </w:num>
  <w:num w:numId="27"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43"/>
  </w:num>
  <w:num w:numId="29" w16cid:durableId="583146408">
    <w:abstractNumId w:val="36"/>
  </w:num>
  <w:num w:numId="30" w16cid:durableId="133329015">
    <w:abstractNumId w:val="24"/>
  </w:num>
  <w:num w:numId="31" w16cid:durableId="1559319133">
    <w:abstractNumId w:val="47"/>
  </w:num>
  <w:num w:numId="32" w16cid:durableId="2147239570">
    <w:abstractNumId w:val="15"/>
  </w:num>
  <w:num w:numId="33" w16cid:durableId="457382409">
    <w:abstractNumId w:val="14"/>
  </w:num>
  <w:num w:numId="34" w16cid:durableId="972101933">
    <w:abstractNumId w:val="6"/>
  </w:num>
  <w:num w:numId="35" w16cid:durableId="1836727596">
    <w:abstractNumId w:val="28"/>
  </w:num>
  <w:num w:numId="36" w16cid:durableId="61105151">
    <w:abstractNumId w:val="39"/>
  </w:num>
  <w:num w:numId="37" w16cid:durableId="281304752">
    <w:abstractNumId w:val="46"/>
  </w:num>
  <w:num w:numId="38" w16cid:durableId="1222055391">
    <w:abstractNumId w:val="48"/>
  </w:num>
  <w:num w:numId="39" w16cid:durableId="1579637143">
    <w:abstractNumId w:val="49"/>
  </w:num>
  <w:num w:numId="40" w16cid:durableId="1863401591">
    <w:abstractNumId w:val="29"/>
  </w:num>
  <w:num w:numId="41" w16cid:durableId="1563639871">
    <w:abstractNumId w:val="42"/>
  </w:num>
  <w:num w:numId="42" w16cid:durableId="1373848689">
    <w:abstractNumId w:val="2"/>
  </w:num>
  <w:num w:numId="43" w16cid:durableId="1034841529">
    <w:abstractNumId w:val="44"/>
  </w:num>
  <w:num w:numId="44" w16cid:durableId="1556307088">
    <w:abstractNumId w:val="13"/>
  </w:num>
  <w:num w:numId="45" w16cid:durableId="894119939">
    <w:abstractNumId w:val="37"/>
  </w:num>
  <w:num w:numId="46" w16cid:durableId="117720406">
    <w:abstractNumId w:val="18"/>
  </w:num>
  <w:num w:numId="47" w16cid:durableId="1941138502">
    <w:abstractNumId w:val="31"/>
  </w:num>
  <w:num w:numId="48" w16cid:durableId="1665552876">
    <w:abstractNumId w:val="10"/>
  </w:num>
  <w:num w:numId="49" w16cid:durableId="1140341316">
    <w:abstractNumId w:val="11"/>
  </w:num>
  <w:num w:numId="50" w16cid:durableId="577444763">
    <w:abstractNumId w:val="1"/>
  </w:num>
  <w:num w:numId="51" w16cid:durableId="1507593374">
    <w:abstractNumId w:val="25"/>
  </w:num>
  <w:num w:numId="52" w16cid:durableId="571935471">
    <w:abstractNumId w:val="34"/>
  </w:num>
  <w:num w:numId="53" w16cid:durableId="472529934">
    <w:abstractNumId w:val="27"/>
  </w:num>
  <w:num w:numId="54" w16cid:durableId="1202088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05688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530717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0F"/>
    <w:rsid w:val="00005613"/>
    <w:rsid w:val="00012497"/>
    <w:rsid w:val="0001473F"/>
    <w:rsid w:val="00021DA0"/>
    <w:rsid w:val="00023ACE"/>
    <w:rsid w:val="00025D7A"/>
    <w:rsid w:val="000268EF"/>
    <w:rsid w:val="0003097B"/>
    <w:rsid w:val="000322D7"/>
    <w:rsid w:val="0003550C"/>
    <w:rsid w:val="00035915"/>
    <w:rsid w:val="00042FB9"/>
    <w:rsid w:val="00043BD2"/>
    <w:rsid w:val="00044CB3"/>
    <w:rsid w:val="00053474"/>
    <w:rsid w:val="00054DAF"/>
    <w:rsid w:val="0005759B"/>
    <w:rsid w:val="00060B8A"/>
    <w:rsid w:val="00061508"/>
    <w:rsid w:val="00071D70"/>
    <w:rsid w:val="000748C9"/>
    <w:rsid w:val="00075F1C"/>
    <w:rsid w:val="00083CA6"/>
    <w:rsid w:val="00083EED"/>
    <w:rsid w:val="00084359"/>
    <w:rsid w:val="00094E51"/>
    <w:rsid w:val="000A1D17"/>
    <w:rsid w:val="000A6957"/>
    <w:rsid w:val="000A6D2A"/>
    <w:rsid w:val="000B12D1"/>
    <w:rsid w:val="000B1E96"/>
    <w:rsid w:val="000B487A"/>
    <w:rsid w:val="000C111A"/>
    <w:rsid w:val="000C214F"/>
    <w:rsid w:val="000C49C9"/>
    <w:rsid w:val="000D7E48"/>
    <w:rsid w:val="000E00B5"/>
    <w:rsid w:val="000E161A"/>
    <w:rsid w:val="000E29E0"/>
    <w:rsid w:val="000E2E8A"/>
    <w:rsid w:val="000E3AD0"/>
    <w:rsid w:val="000E640D"/>
    <w:rsid w:val="000E7AC8"/>
    <w:rsid w:val="000F08A0"/>
    <w:rsid w:val="000F187F"/>
    <w:rsid w:val="000F44F6"/>
    <w:rsid w:val="001035DF"/>
    <w:rsid w:val="001115D3"/>
    <w:rsid w:val="00114C1B"/>
    <w:rsid w:val="00117D4C"/>
    <w:rsid w:val="001228B6"/>
    <w:rsid w:val="001305A1"/>
    <w:rsid w:val="00131432"/>
    <w:rsid w:val="00133A95"/>
    <w:rsid w:val="00133C23"/>
    <w:rsid w:val="00134E2B"/>
    <w:rsid w:val="0013703B"/>
    <w:rsid w:val="00142B01"/>
    <w:rsid w:val="00142D33"/>
    <w:rsid w:val="001543EA"/>
    <w:rsid w:val="0016296A"/>
    <w:rsid w:val="00163800"/>
    <w:rsid w:val="00167EA1"/>
    <w:rsid w:val="0017010F"/>
    <w:rsid w:val="0017164A"/>
    <w:rsid w:val="001733FD"/>
    <w:rsid w:val="001766F2"/>
    <w:rsid w:val="00186BB3"/>
    <w:rsid w:val="00187299"/>
    <w:rsid w:val="0019596D"/>
    <w:rsid w:val="00195D31"/>
    <w:rsid w:val="00197E3E"/>
    <w:rsid w:val="001A3B3F"/>
    <w:rsid w:val="001A4CB2"/>
    <w:rsid w:val="001C1052"/>
    <w:rsid w:val="001C16A8"/>
    <w:rsid w:val="001C3528"/>
    <w:rsid w:val="001C4BCE"/>
    <w:rsid w:val="001D2459"/>
    <w:rsid w:val="001D5935"/>
    <w:rsid w:val="001E34B3"/>
    <w:rsid w:val="001E5F9A"/>
    <w:rsid w:val="001E7F11"/>
    <w:rsid w:val="001F20ED"/>
    <w:rsid w:val="001F3834"/>
    <w:rsid w:val="00200C4A"/>
    <w:rsid w:val="00202BAA"/>
    <w:rsid w:val="00203756"/>
    <w:rsid w:val="0021185D"/>
    <w:rsid w:val="00215434"/>
    <w:rsid w:val="00216376"/>
    <w:rsid w:val="00216D6E"/>
    <w:rsid w:val="00221807"/>
    <w:rsid w:val="002227A4"/>
    <w:rsid w:val="002229B6"/>
    <w:rsid w:val="002233EE"/>
    <w:rsid w:val="00227783"/>
    <w:rsid w:val="0023048E"/>
    <w:rsid w:val="002304A0"/>
    <w:rsid w:val="002434DB"/>
    <w:rsid w:val="002550C7"/>
    <w:rsid w:val="00256B79"/>
    <w:rsid w:val="00262876"/>
    <w:rsid w:val="00264614"/>
    <w:rsid w:val="00267151"/>
    <w:rsid w:val="00267B2C"/>
    <w:rsid w:val="0027130D"/>
    <w:rsid w:val="0027130E"/>
    <w:rsid w:val="00274CC1"/>
    <w:rsid w:val="00280725"/>
    <w:rsid w:val="00280ED9"/>
    <w:rsid w:val="00281238"/>
    <w:rsid w:val="00282838"/>
    <w:rsid w:val="00282AC6"/>
    <w:rsid w:val="002867E0"/>
    <w:rsid w:val="00286DE4"/>
    <w:rsid w:val="002912E0"/>
    <w:rsid w:val="002964C8"/>
    <w:rsid w:val="002A0292"/>
    <w:rsid w:val="002A609F"/>
    <w:rsid w:val="002B413B"/>
    <w:rsid w:val="002B5BE1"/>
    <w:rsid w:val="002C1C14"/>
    <w:rsid w:val="002C2248"/>
    <w:rsid w:val="002C3592"/>
    <w:rsid w:val="002C49F2"/>
    <w:rsid w:val="002C5E53"/>
    <w:rsid w:val="002E5383"/>
    <w:rsid w:val="002F13AE"/>
    <w:rsid w:val="002F1DD3"/>
    <w:rsid w:val="002F37B0"/>
    <w:rsid w:val="002F74C8"/>
    <w:rsid w:val="002F76AE"/>
    <w:rsid w:val="0030202C"/>
    <w:rsid w:val="003029F1"/>
    <w:rsid w:val="00302D72"/>
    <w:rsid w:val="00310375"/>
    <w:rsid w:val="00310B14"/>
    <w:rsid w:val="00314A9E"/>
    <w:rsid w:val="00315A37"/>
    <w:rsid w:val="003208FF"/>
    <w:rsid w:val="00326EA4"/>
    <w:rsid w:val="003316DF"/>
    <w:rsid w:val="00334D9C"/>
    <w:rsid w:val="00335740"/>
    <w:rsid w:val="00337CD6"/>
    <w:rsid w:val="00347E7D"/>
    <w:rsid w:val="00350EB8"/>
    <w:rsid w:val="00352960"/>
    <w:rsid w:val="00356782"/>
    <w:rsid w:val="003578B4"/>
    <w:rsid w:val="00372C7D"/>
    <w:rsid w:val="00376149"/>
    <w:rsid w:val="003761AF"/>
    <w:rsid w:val="003772C6"/>
    <w:rsid w:val="00382D49"/>
    <w:rsid w:val="00384855"/>
    <w:rsid w:val="003855C8"/>
    <w:rsid w:val="00393825"/>
    <w:rsid w:val="00394B1B"/>
    <w:rsid w:val="00395538"/>
    <w:rsid w:val="00397DD1"/>
    <w:rsid w:val="003A1D10"/>
    <w:rsid w:val="003A3A88"/>
    <w:rsid w:val="003A5329"/>
    <w:rsid w:val="003A536B"/>
    <w:rsid w:val="003A66C0"/>
    <w:rsid w:val="003A6912"/>
    <w:rsid w:val="003B2ED2"/>
    <w:rsid w:val="003B4B23"/>
    <w:rsid w:val="003B72E6"/>
    <w:rsid w:val="003C07D4"/>
    <w:rsid w:val="003C0DBD"/>
    <w:rsid w:val="003C4E9D"/>
    <w:rsid w:val="003C5D7D"/>
    <w:rsid w:val="003D18BC"/>
    <w:rsid w:val="003D3ABB"/>
    <w:rsid w:val="003D4BB8"/>
    <w:rsid w:val="003D5C0E"/>
    <w:rsid w:val="003D675E"/>
    <w:rsid w:val="003E1AA1"/>
    <w:rsid w:val="003E24B1"/>
    <w:rsid w:val="003E51E0"/>
    <w:rsid w:val="003E60E3"/>
    <w:rsid w:val="003F0319"/>
    <w:rsid w:val="00403827"/>
    <w:rsid w:val="00405495"/>
    <w:rsid w:val="0040727E"/>
    <w:rsid w:val="00407548"/>
    <w:rsid w:val="00415640"/>
    <w:rsid w:val="004179EF"/>
    <w:rsid w:val="00423333"/>
    <w:rsid w:val="0042558A"/>
    <w:rsid w:val="0042594C"/>
    <w:rsid w:val="00430343"/>
    <w:rsid w:val="00430E61"/>
    <w:rsid w:val="004407E3"/>
    <w:rsid w:val="00440C11"/>
    <w:rsid w:val="004460A8"/>
    <w:rsid w:val="004555BF"/>
    <w:rsid w:val="004561FC"/>
    <w:rsid w:val="004609BB"/>
    <w:rsid w:val="004634EE"/>
    <w:rsid w:val="004720FE"/>
    <w:rsid w:val="00474017"/>
    <w:rsid w:val="00476B97"/>
    <w:rsid w:val="004772FF"/>
    <w:rsid w:val="00481730"/>
    <w:rsid w:val="0048203D"/>
    <w:rsid w:val="00496350"/>
    <w:rsid w:val="004A246A"/>
    <w:rsid w:val="004C2591"/>
    <w:rsid w:val="004C277B"/>
    <w:rsid w:val="004C27AE"/>
    <w:rsid w:val="004C3649"/>
    <w:rsid w:val="004C4790"/>
    <w:rsid w:val="004C4F86"/>
    <w:rsid w:val="004C7651"/>
    <w:rsid w:val="004C7A13"/>
    <w:rsid w:val="004D1E88"/>
    <w:rsid w:val="004D1FC2"/>
    <w:rsid w:val="004D29C4"/>
    <w:rsid w:val="004D2F28"/>
    <w:rsid w:val="004D74AB"/>
    <w:rsid w:val="004D7A71"/>
    <w:rsid w:val="004E0CCF"/>
    <w:rsid w:val="004E150A"/>
    <w:rsid w:val="004E6707"/>
    <w:rsid w:val="004F0C04"/>
    <w:rsid w:val="004F1691"/>
    <w:rsid w:val="004F1941"/>
    <w:rsid w:val="004F27CB"/>
    <w:rsid w:val="00501AFC"/>
    <w:rsid w:val="0050248D"/>
    <w:rsid w:val="005066D4"/>
    <w:rsid w:val="00507369"/>
    <w:rsid w:val="00511C52"/>
    <w:rsid w:val="00515EB4"/>
    <w:rsid w:val="005175EF"/>
    <w:rsid w:val="005207C8"/>
    <w:rsid w:val="005247A8"/>
    <w:rsid w:val="00527F60"/>
    <w:rsid w:val="00531E9F"/>
    <w:rsid w:val="005353EB"/>
    <w:rsid w:val="00545C6D"/>
    <w:rsid w:val="00546B9E"/>
    <w:rsid w:val="005473B1"/>
    <w:rsid w:val="00553139"/>
    <w:rsid w:val="00563CE6"/>
    <w:rsid w:val="00565ABA"/>
    <w:rsid w:val="00571853"/>
    <w:rsid w:val="00573C92"/>
    <w:rsid w:val="0057794A"/>
    <w:rsid w:val="005800E2"/>
    <w:rsid w:val="005809C1"/>
    <w:rsid w:val="005816FC"/>
    <w:rsid w:val="005821A2"/>
    <w:rsid w:val="005836DC"/>
    <w:rsid w:val="0058395F"/>
    <w:rsid w:val="00585028"/>
    <w:rsid w:val="00591DBA"/>
    <w:rsid w:val="00592BA8"/>
    <w:rsid w:val="00594341"/>
    <w:rsid w:val="005A66A6"/>
    <w:rsid w:val="005B0658"/>
    <w:rsid w:val="005B3D8F"/>
    <w:rsid w:val="005C26ED"/>
    <w:rsid w:val="005C6DD6"/>
    <w:rsid w:val="005D0A69"/>
    <w:rsid w:val="005D18F3"/>
    <w:rsid w:val="005D3DB0"/>
    <w:rsid w:val="005E20C8"/>
    <w:rsid w:val="005E5F72"/>
    <w:rsid w:val="005E6675"/>
    <w:rsid w:val="005F0AB1"/>
    <w:rsid w:val="005F23D0"/>
    <w:rsid w:val="00600125"/>
    <w:rsid w:val="00604EA0"/>
    <w:rsid w:val="00611319"/>
    <w:rsid w:val="00611AD3"/>
    <w:rsid w:val="00612067"/>
    <w:rsid w:val="00615DB5"/>
    <w:rsid w:val="00617D00"/>
    <w:rsid w:val="00620233"/>
    <w:rsid w:val="00620C08"/>
    <w:rsid w:val="00623296"/>
    <w:rsid w:val="006253D9"/>
    <w:rsid w:val="0062714C"/>
    <w:rsid w:val="006375AD"/>
    <w:rsid w:val="00642DEA"/>
    <w:rsid w:val="00643573"/>
    <w:rsid w:val="00643E84"/>
    <w:rsid w:val="00644294"/>
    <w:rsid w:val="006458C0"/>
    <w:rsid w:val="00650BFB"/>
    <w:rsid w:val="0065249E"/>
    <w:rsid w:val="0065753B"/>
    <w:rsid w:val="00661C9D"/>
    <w:rsid w:val="006640D1"/>
    <w:rsid w:val="0066723E"/>
    <w:rsid w:val="006674A1"/>
    <w:rsid w:val="00667EAF"/>
    <w:rsid w:val="00670D75"/>
    <w:rsid w:val="00680938"/>
    <w:rsid w:val="00684404"/>
    <w:rsid w:val="00686A20"/>
    <w:rsid w:val="00695947"/>
    <w:rsid w:val="00697DE2"/>
    <w:rsid w:val="006A4720"/>
    <w:rsid w:val="006A6429"/>
    <w:rsid w:val="006C0C2A"/>
    <w:rsid w:val="006C1BE8"/>
    <w:rsid w:val="006C1DEB"/>
    <w:rsid w:val="006C2F21"/>
    <w:rsid w:val="006C3C15"/>
    <w:rsid w:val="006D182E"/>
    <w:rsid w:val="006D1E59"/>
    <w:rsid w:val="006D4872"/>
    <w:rsid w:val="006D5CA5"/>
    <w:rsid w:val="006D6766"/>
    <w:rsid w:val="006D7008"/>
    <w:rsid w:val="006D7169"/>
    <w:rsid w:val="006E0BEB"/>
    <w:rsid w:val="006E6FFE"/>
    <w:rsid w:val="006E7034"/>
    <w:rsid w:val="006F3B57"/>
    <w:rsid w:val="006F4FE8"/>
    <w:rsid w:val="007011E9"/>
    <w:rsid w:val="00715C73"/>
    <w:rsid w:val="0072250F"/>
    <w:rsid w:val="007260EA"/>
    <w:rsid w:val="00727C87"/>
    <w:rsid w:val="0073162E"/>
    <w:rsid w:val="007325E2"/>
    <w:rsid w:val="00736B55"/>
    <w:rsid w:val="0074012F"/>
    <w:rsid w:val="0074212D"/>
    <w:rsid w:val="00742D31"/>
    <w:rsid w:val="007437E7"/>
    <w:rsid w:val="00756057"/>
    <w:rsid w:val="00767C77"/>
    <w:rsid w:val="00770E7E"/>
    <w:rsid w:val="00772F50"/>
    <w:rsid w:val="00773550"/>
    <w:rsid w:val="007739C5"/>
    <w:rsid w:val="0077413D"/>
    <w:rsid w:val="00776BD3"/>
    <w:rsid w:val="007773F9"/>
    <w:rsid w:val="0078229B"/>
    <w:rsid w:val="00782788"/>
    <w:rsid w:val="00782F1E"/>
    <w:rsid w:val="007870F1"/>
    <w:rsid w:val="00792193"/>
    <w:rsid w:val="0079484A"/>
    <w:rsid w:val="00794E97"/>
    <w:rsid w:val="007A1412"/>
    <w:rsid w:val="007A2641"/>
    <w:rsid w:val="007A3287"/>
    <w:rsid w:val="007A6C0F"/>
    <w:rsid w:val="007B121D"/>
    <w:rsid w:val="007B624D"/>
    <w:rsid w:val="007B689E"/>
    <w:rsid w:val="007B7B9D"/>
    <w:rsid w:val="007C075D"/>
    <w:rsid w:val="007C4F0F"/>
    <w:rsid w:val="007C64D9"/>
    <w:rsid w:val="007D126B"/>
    <w:rsid w:val="007D5B6F"/>
    <w:rsid w:val="007E28AC"/>
    <w:rsid w:val="007E6194"/>
    <w:rsid w:val="007F027E"/>
    <w:rsid w:val="007F6299"/>
    <w:rsid w:val="008009AE"/>
    <w:rsid w:val="00800D2E"/>
    <w:rsid w:val="00803758"/>
    <w:rsid w:val="008135A9"/>
    <w:rsid w:val="00813683"/>
    <w:rsid w:val="00815727"/>
    <w:rsid w:val="00820BC3"/>
    <w:rsid w:val="00821EEE"/>
    <w:rsid w:val="00822F42"/>
    <w:rsid w:val="00823CF0"/>
    <w:rsid w:val="0082660F"/>
    <w:rsid w:val="00832C37"/>
    <w:rsid w:val="008426C2"/>
    <w:rsid w:val="008427BB"/>
    <w:rsid w:val="008531CE"/>
    <w:rsid w:val="00853810"/>
    <w:rsid w:val="00853C01"/>
    <w:rsid w:val="008540F1"/>
    <w:rsid w:val="008607B2"/>
    <w:rsid w:val="0086173D"/>
    <w:rsid w:val="00861BF1"/>
    <w:rsid w:val="00867075"/>
    <w:rsid w:val="008716C7"/>
    <w:rsid w:val="00872B88"/>
    <w:rsid w:val="00873D87"/>
    <w:rsid w:val="008916DE"/>
    <w:rsid w:val="008929BA"/>
    <w:rsid w:val="00893121"/>
    <w:rsid w:val="0089507F"/>
    <w:rsid w:val="008A40A9"/>
    <w:rsid w:val="008A4A15"/>
    <w:rsid w:val="008B07CE"/>
    <w:rsid w:val="008B206A"/>
    <w:rsid w:val="008B2814"/>
    <w:rsid w:val="008B2CF4"/>
    <w:rsid w:val="008B4338"/>
    <w:rsid w:val="008B5AB6"/>
    <w:rsid w:val="008B74AB"/>
    <w:rsid w:val="008C0E79"/>
    <w:rsid w:val="008C166F"/>
    <w:rsid w:val="008C241C"/>
    <w:rsid w:val="008C7E7E"/>
    <w:rsid w:val="008D178F"/>
    <w:rsid w:val="008E08BD"/>
    <w:rsid w:val="008E1109"/>
    <w:rsid w:val="008E21BD"/>
    <w:rsid w:val="008E38EF"/>
    <w:rsid w:val="008E4295"/>
    <w:rsid w:val="008E504D"/>
    <w:rsid w:val="008E5296"/>
    <w:rsid w:val="008F1B1C"/>
    <w:rsid w:val="008F2FCD"/>
    <w:rsid w:val="008F41BB"/>
    <w:rsid w:val="008F5C2C"/>
    <w:rsid w:val="00900C8D"/>
    <w:rsid w:val="00902B8A"/>
    <w:rsid w:val="009135F2"/>
    <w:rsid w:val="00913D41"/>
    <w:rsid w:val="009158C8"/>
    <w:rsid w:val="00915D06"/>
    <w:rsid w:val="00917297"/>
    <w:rsid w:val="0091758B"/>
    <w:rsid w:val="00922270"/>
    <w:rsid w:val="00923A0A"/>
    <w:rsid w:val="009246D6"/>
    <w:rsid w:val="00924EC4"/>
    <w:rsid w:val="00925CF9"/>
    <w:rsid w:val="0093061B"/>
    <w:rsid w:val="009351DF"/>
    <w:rsid w:val="00935713"/>
    <w:rsid w:val="0093594C"/>
    <w:rsid w:val="00935E94"/>
    <w:rsid w:val="00936CD0"/>
    <w:rsid w:val="00936F3C"/>
    <w:rsid w:val="009371A2"/>
    <w:rsid w:val="00937AF9"/>
    <w:rsid w:val="00940E2A"/>
    <w:rsid w:val="009451B8"/>
    <w:rsid w:val="0094746F"/>
    <w:rsid w:val="009503D0"/>
    <w:rsid w:val="009514D5"/>
    <w:rsid w:val="0095217C"/>
    <w:rsid w:val="00955001"/>
    <w:rsid w:val="009559BB"/>
    <w:rsid w:val="00955F42"/>
    <w:rsid w:val="00956BF7"/>
    <w:rsid w:val="009607FD"/>
    <w:rsid w:val="00963D71"/>
    <w:rsid w:val="00974CE3"/>
    <w:rsid w:val="00975184"/>
    <w:rsid w:val="00980A86"/>
    <w:rsid w:val="00980B47"/>
    <w:rsid w:val="00981309"/>
    <w:rsid w:val="00985198"/>
    <w:rsid w:val="00987697"/>
    <w:rsid w:val="00994BEE"/>
    <w:rsid w:val="009951B8"/>
    <w:rsid w:val="00997148"/>
    <w:rsid w:val="009A07E2"/>
    <w:rsid w:val="009A7920"/>
    <w:rsid w:val="009B3B5A"/>
    <w:rsid w:val="009B48A8"/>
    <w:rsid w:val="009C08F6"/>
    <w:rsid w:val="009C0E6C"/>
    <w:rsid w:val="009C3996"/>
    <w:rsid w:val="009C66FE"/>
    <w:rsid w:val="009D0306"/>
    <w:rsid w:val="009D6E8A"/>
    <w:rsid w:val="009D77A5"/>
    <w:rsid w:val="009E16BE"/>
    <w:rsid w:val="009F0C3F"/>
    <w:rsid w:val="009F17A8"/>
    <w:rsid w:val="009F275A"/>
    <w:rsid w:val="009F4293"/>
    <w:rsid w:val="009F56AC"/>
    <w:rsid w:val="009F6AC3"/>
    <w:rsid w:val="00A041F5"/>
    <w:rsid w:val="00A04EEB"/>
    <w:rsid w:val="00A063CC"/>
    <w:rsid w:val="00A11050"/>
    <w:rsid w:val="00A156E8"/>
    <w:rsid w:val="00A16FBF"/>
    <w:rsid w:val="00A22393"/>
    <w:rsid w:val="00A233DC"/>
    <w:rsid w:val="00A26A93"/>
    <w:rsid w:val="00A27147"/>
    <w:rsid w:val="00A31064"/>
    <w:rsid w:val="00A31CC4"/>
    <w:rsid w:val="00A37F7F"/>
    <w:rsid w:val="00A51C4A"/>
    <w:rsid w:val="00A5682E"/>
    <w:rsid w:val="00A57633"/>
    <w:rsid w:val="00A60DA8"/>
    <w:rsid w:val="00A62A0D"/>
    <w:rsid w:val="00A64E2B"/>
    <w:rsid w:val="00A67025"/>
    <w:rsid w:val="00A67A6E"/>
    <w:rsid w:val="00A805ED"/>
    <w:rsid w:val="00A81B75"/>
    <w:rsid w:val="00A84CAF"/>
    <w:rsid w:val="00A85286"/>
    <w:rsid w:val="00A9095D"/>
    <w:rsid w:val="00A90FD6"/>
    <w:rsid w:val="00AA6B6C"/>
    <w:rsid w:val="00AA7879"/>
    <w:rsid w:val="00AB7A82"/>
    <w:rsid w:val="00AC1750"/>
    <w:rsid w:val="00AC1F67"/>
    <w:rsid w:val="00AC2840"/>
    <w:rsid w:val="00AD3206"/>
    <w:rsid w:val="00AD32A9"/>
    <w:rsid w:val="00AD47C0"/>
    <w:rsid w:val="00AD4C48"/>
    <w:rsid w:val="00AD6BDB"/>
    <w:rsid w:val="00AE04F2"/>
    <w:rsid w:val="00AE1B13"/>
    <w:rsid w:val="00AE2074"/>
    <w:rsid w:val="00AE619B"/>
    <w:rsid w:val="00AE7055"/>
    <w:rsid w:val="00AF1F1E"/>
    <w:rsid w:val="00AF2F9A"/>
    <w:rsid w:val="00AF3908"/>
    <w:rsid w:val="00AF56C8"/>
    <w:rsid w:val="00AF7937"/>
    <w:rsid w:val="00B02B5C"/>
    <w:rsid w:val="00B04726"/>
    <w:rsid w:val="00B0582F"/>
    <w:rsid w:val="00B070F8"/>
    <w:rsid w:val="00B15687"/>
    <w:rsid w:val="00B20977"/>
    <w:rsid w:val="00B2387C"/>
    <w:rsid w:val="00B26E57"/>
    <w:rsid w:val="00B35976"/>
    <w:rsid w:val="00B4135B"/>
    <w:rsid w:val="00B419A8"/>
    <w:rsid w:val="00B42527"/>
    <w:rsid w:val="00B450C0"/>
    <w:rsid w:val="00B450CE"/>
    <w:rsid w:val="00B5117E"/>
    <w:rsid w:val="00B55FBC"/>
    <w:rsid w:val="00B57093"/>
    <w:rsid w:val="00B620D5"/>
    <w:rsid w:val="00B64485"/>
    <w:rsid w:val="00B66506"/>
    <w:rsid w:val="00B66AB7"/>
    <w:rsid w:val="00B66EE9"/>
    <w:rsid w:val="00B67B25"/>
    <w:rsid w:val="00B741A8"/>
    <w:rsid w:val="00B743F1"/>
    <w:rsid w:val="00B74AF3"/>
    <w:rsid w:val="00B7509B"/>
    <w:rsid w:val="00B7518B"/>
    <w:rsid w:val="00B8053A"/>
    <w:rsid w:val="00B856A2"/>
    <w:rsid w:val="00B86990"/>
    <w:rsid w:val="00B91A61"/>
    <w:rsid w:val="00B91C96"/>
    <w:rsid w:val="00B93ADF"/>
    <w:rsid w:val="00B944F5"/>
    <w:rsid w:val="00B9468D"/>
    <w:rsid w:val="00BA1FDD"/>
    <w:rsid w:val="00BA3C7A"/>
    <w:rsid w:val="00BA5645"/>
    <w:rsid w:val="00BB0329"/>
    <w:rsid w:val="00BB243F"/>
    <w:rsid w:val="00BB7373"/>
    <w:rsid w:val="00BB7F38"/>
    <w:rsid w:val="00BC143E"/>
    <w:rsid w:val="00BD076D"/>
    <w:rsid w:val="00BD2AAD"/>
    <w:rsid w:val="00BD5051"/>
    <w:rsid w:val="00BD7BF1"/>
    <w:rsid w:val="00BE1A22"/>
    <w:rsid w:val="00BE5889"/>
    <w:rsid w:val="00BE7F43"/>
    <w:rsid w:val="00BF66E0"/>
    <w:rsid w:val="00BF7FC7"/>
    <w:rsid w:val="00C00AED"/>
    <w:rsid w:val="00C05E39"/>
    <w:rsid w:val="00C12571"/>
    <w:rsid w:val="00C13D8F"/>
    <w:rsid w:val="00C15D00"/>
    <w:rsid w:val="00C17526"/>
    <w:rsid w:val="00C200D1"/>
    <w:rsid w:val="00C247A8"/>
    <w:rsid w:val="00C27F2F"/>
    <w:rsid w:val="00C32394"/>
    <w:rsid w:val="00C35A22"/>
    <w:rsid w:val="00C41DB7"/>
    <w:rsid w:val="00C42925"/>
    <w:rsid w:val="00C44AA7"/>
    <w:rsid w:val="00C4706C"/>
    <w:rsid w:val="00C518AF"/>
    <w:rsid w:val="00C519A7"/>
    <w:rsid w:val="00C53235"/>
    <w:rsid w:val="00C5488F"/>
    <w:rsid w:val="00C55D96"/>
    <w:rsid w:val="00C60642"/>
    <w:rsid w:val="00C6331C"/>
    <w:rsid w:val="00C673DA"/>
    <w:rsid w:val="00C67E39"/>
    <w:rsid w:val="00C72ADE"/>
    <w:rsid w:val="00C73B11"/>
    <w:rsid w:val="00C74145"/>
    <w:rsid w:val="00C80A69"/>
    <w:rsid w:val="00C81B9C"/>
    <w:rsid w:val="00C8261F"/>
    <w:rsid w:val="00C83889"/>
    <w:rsid w:val="00C8715C"/>
    <w:rsid w:val="00C8792B"/>
    <w:rsid w:val="00C91AC4"/>
    <w:rsid w:val="00CA0729"/>
    <w:rsid w:val="00CA2352"/>
    <w:rsid w:val="00CA40C3"/>
    <w:rsid w:val="00CB125F"/>
    <w:rsid w:val="00CC067E"/>
    <w:rsid w:val="00CC2DA8"/>
    <w:rsid w:val="00CC41B1"/>
    <w:rsid w:val="00CC4248"/>
    <w:rsid w:val="00CC4E8D"/>
    <w:rsid w:val="00CC6853"/>
    <w:rsid w:val="00CC688A"/>
    <w:rsid w:val="00CD26D4"/>
    <w:rsid w:val="00CD2F65"/>
    <w:rsid w:val="00CE31C4"/>
    <w:rsid w:val="00CE3DB6"/>
    <w:rsid w:val="00CE46B1"/>
    <w:rsid w:val="00CF1D18"/>
    <w:rsid w:val="00CF2B1C"/>
    <w:rsid w:val="00CF5963"/>
    <w:rsid w:val="00CF68DA"/>
    <w:rsid w:val="00D0431C"/>
    <w:rsid w:val="00D049EF"/>
    <w:rsid w:val="00D05653"/>
    <w:rsid w:val="00D066DA"/>
    <w:rsid w:val="00D06C44"/>
    <w:rsid w:val="00D06CD0"/>
    <w:rsid w:val="00D07676"/>
    <w:rsid w:val="00D0768F"/>
    <w:rsid w:val="00D16DD5"/>
    <w:rsid w:val="00D2029E"/>
    <w:rsid w:val="00D21B73"/>
    <w:rsid w:val="00D255FA"/>
    <w:rsid w:val="00D26002"/>
    <w:rsid w:val="00D2771F"/>
    <w:rsid w:val="00D377F8"/>
    <w:rsid w:val="00D424A9"/>
    <w:rsid w:val="00D42731"/>
    <w:rsid w:val="00D44AA7"/>
    <w:rsid w:val="00D501A9"/>
    <w:rsid w:val="00D5450E"/>
    <w:rsid w:val="00D603EF"/>
    <w:rsid w:val="00D672E7"/>
    <w:rsid w:val="00D67DDC"/>
    <w:rsid w:val="00D70A45"/>
    <w:rsid w:val="00D73D0F"/>
    <w:rsid w:val="00D82155"/>
    <w:rsid w:val="00D963D0"/>
    <w:rsid w:val="00D965A0"/>
    <w:rsid w:val="00DA0369"/>
    <w:rsid w:val="00DA3AF6"/>
    <w:rsid w:val="00DA4652"/>
    <w:rsid w:val="00DA69BB"/>
    <w:rsid w:val="00DA77AE"/>
    <w:rsid w:val="00DB23B2"/>
    <w:rsid w:val="00DB2984"/>
    <w:rsid w:val="00DB369F"/>
    <w:rsid w:val="00DB4127"/>
    <w:rsid w:val="00DB6167"/>
    <w:rsid w:val="00DB6576"/>
    <w:rsid w:val="00DB6FC1"/>
    <w:rsid w:val="00DC189A"/>
    <w:rsid w:val="00DC1BF4"/>
    <w:rsid w:val="00DC29F5"/>
    <w:rsid w:val="00DC4606"/>
    <w:rsid w:val="00DC7B44"/>
    <w:rsid w:val="00DD192B"/>
    <w:rsid w:val="00DD24FB"/>
    <w:rsid w:val="00DD34D6"/>
    <w:rsid w:val="00DD7171"/>
    <w:rsid w:val="00DD7B0A"/>
    <w:rsid w:val="00DE51F1"/>
    <w:rsid w:val="00DE5CC9"/>
    <w:rsid w:val="00DF202E"/>
    <w:rsid w:val="00E05A48"/>
    <w:rsid w:val="00E06671"/>
    <w:rsid w:val="00E069E9"/>
    <w:rsid w:val="00E116B3"/>
    <w:rsid w:val="00E14AA3"/>
    <w:rsid w:val="00E14C45"/>
    <w:rsid w:val="00E15432"/>
    <w:rsid w:val="00E22B4D"/>
    <w:rsid w:val="00E2379E"/>
    <w:rsid w:val="00E25C7B"/>
    <w:rsid w:val="00E261F6"/>
    <w:rsid w:val="00E3103F"/>
    <w:rsid w:val="00E31BF1"/>
    <w:rsid w:val="00E36340"/>
    <w:rsid w:val="00E36F56"/>
    <w:rsid w:val="00E40210"/>
    <w:rsid w:val="00E41695"/>
    <w:rsid w:val="00E441F1"/>
    <w:rsid w:val="00E50FF8"/>
    <w:rsid w:val="00E51B0B"/>
    <w:rsid w:val="00E61456"/>
    <w:rsid w:val="00E67B50"/>
    <w:rsid w:val="00E7003D"/>
    <w:rsid w:val="00E70F4E"/>
    <w:rsid w:val="00E7126F"/>
    <w:rsid w:val="00E80F4B"/>
    <w:rsid w:val="00E8310E"/>
    <w:rsid w:val="00E83221"/>
    <w:rsid w:val="00E8482A"/>
    <w:rsid w:val="00E92BDF"/>
    <w:rsid w:val="00E9525A"/>
    <w:rsid w:val="00EA208D"/>
    <w:rsid w:val="00EA356C"/>
    <w:rsid w:val="00EA6EF0"/>
    <w:rsid w:val="00EB044A"/>
    <w:rsid w:val="00EB71CC"/>
    <w:rsid w:val="00EC1B87"/>
    <w:rsid w:val="00EC322E"/>
    <w:rsid w:val="00EC7BED"/>
    <w:rsid w:val="00ED0E75"/>
    <w:rsid w:val="00ED487B"/>
    <w:rsid w:val="00EE24AD"/>
    <w:rsid w:val="00EE2CB4"/>
    <w:rsid w:val="00EE5929"/>
    <w:rsid w:val="00EE5EC2"/>
    <w:rsid w:val="00EE6F39"/>
    <w:rsid w:val="00EF0022"/>
    <w:rsid w:val="00EF0A08"/>
    <w:rsid w:val="00EF0B2D"/>
    <w:rsid w:val="00EF22DD"/>
    <w:rsid w:val="00EF6F98"/>
    <w:rsid w:val="00F000B3"/>
    <w:rsid w:val="00F00402"/>
    <w:rsid w:val="00F00C5A"/>
    <w:rsid w:val="00F10B98"/>
    <w:rsid w:val="00F1110B"/>
    <w:rsid w:val="00F1275D"/>
    <w:rsid w:val="00F2588A"/>
    <w:rsid w:val="00F25D12"/>
    <w:rsid w:val="00F304D5"/>
    <w:rsid w:val="00F32565"/>
    <w:rsid w:val="00F33FF7"/>
    <w:rsid w:val="00F3438F"/>
    <w:rsid w:val="00F355C7"/>
    <w:rsid w:val="00F37FFD"/>
    <w:rsid w:val="00F420AD"/>
    <w:rsid w:val="00F427FC"/>
    <w:rsid w:val="00F451F7"/>
    <w:rsid w:val="00F46A5E"/>
    <w:rsid w:val="00F50922"/>
    <w:rsid w:val="00F52F3C"/>
    <w:rsid w:val="00F57D46"/>
    <w:rsid w:val="00F64CB0"/>
    <w:rsid w:val="00F6778F"/>
    <w:rsid w:val="00F70D22"/>
    <w:rsid w:val="00F723E3"/>
    <w:rsid w:val="00F751EB"/>
    <w:rsid w:val="00F75307"/>
    <w:rsid w:val="00F81544"/>
    <w:rsid w:val="00F87EB5"/>
    <w:rsid w:val="00F94F0F"/>
    <w:rsid w:val="00F958E7"/>
    <w:rsid w:val="00F96780"/>
    <w:rsid w:val="00FA17FE"/>
    <w:rsid w:val="00FA2329"/>
    <w:rsid w:val="00FA73C4"/>
    <w:rsid w:val="00FC150F"/>
    <w:rsid w:val="00FC34E2"/>
    <w:rsid w:val="00FC5C37"/>
    <w:rsid w:val="00FC6165"/>
    <w:rsid w:val="00FC6A4C"/>
    <w:rsid w:val="00FD1BBD"/>
    <w:rsid w:val="00FD2850"/>
    <w:rsid w:val="00FD569D"/>
    <w:rsid w:val="00FD591B"/>
    <w:rsid w:val="00FE016D"/>
    <w:rsid w:val="00FE44C3"/>
    <w:rsid w:val="00FF1431"/>
    <w:rsid w:val="00FF41E7"/>
    <w:rsid w:val="00FF5808"/>
    <w:rsid w:val="00FF63FA"/>
    <w:rsid w:val="1ED97751"/>
    <w:rsid w:val="7C69BB5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85733"/>
  <w15:chartTrackingRefBased/>
  <w15:docId w15:val="{5911D2B5-31B7-4913-8B43-9980D925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paragraph">
    <w:name w:val="paragraph"/>
    <w:basedOn w:val="Normal"/>
    <w:rsid w:val="00F5092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Mention">
    <w:name w:val="Mention"/>
    <w:basedOn w:val="DefaultParagraphFont"/>
    <w:uiPriority w:val="99"/>
    <w:unhideWhenUsed/>
    <w:rsid w:val="008009AE"/>
    <w:rPr>
      <w:color w:val="2B579A"/>
      <w:shd w:val="clear" w:color="auto" w:fill="E1DFDD"/>
    </w:rPr>
  </w:style>
  <w:style w:type="paragraph" w:styleId="NormalWeb">
    <w:name w:val="Normal (Web)"/>
    <w:basedOn w:val="Normal"/>
    <w:uiPriority w:val="99"/>
    <w:semiHidden/>
    <w:unhideWhenUsed/>
    <w:rsid w:val="00E2379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1212">
      <w:bodyDiv w:val="1"/>
      <w:marLeft w:val="0"/>
      <w:marRight w:val="0"/>
      <w:marTop w:val="0"/>
      <w:marBottom w:val="0"/>
      <w:divBdr>
        <w:top w:val="none" w:sz="0" w:space="0" w:color="auto"/>
        <w:left w:val="none" w:sz="0" w:space="0" w:color="auto"/>
        <w:bottom w:val="none" w:sz="0" w:space="0" w:color="auto"/>
        <w:right w:val="none" w:sz="0" w:space="0" w:color="auto"/>
      </w:divBdr>
    </w:div>
    <w:div w:id="93592675">
      <w:bodyDiv w:val="1"/>
      <w:marLeft w:val="0"/>
      <w:marRight w:val="0"/>
      <w:marTop w:val="0"/>
      <w:marBottom w:val="0"/>
      <w:divBdr>
        <w:top w:val="none" w:sz="0" w:space="0" w:color="auto"/>
        <w:left w:val="none" w:sz="0" w:space="0" w:color="auto"/>
        <w:bottom w:val="none" w:sz="0" w:space="0" w:color="auto"/>
        <w:right w:val="none" w:sz="0" w:space="0" w:color="auto"/>
      </w:divBdr>
    </w:div>
    <w:div w:id="159007658">
      <w:bodyDiv w:val="1"/>
      <w:marLeft w:val="0"/>
      <w:marRight w:val="0"/>
      <w:marTop w:val="0"/>
      <w:marBottom w:val="0"/>
      <w:divBdr>
        <w:top w:val="none" w:sz="0" w:space="0" w:color="auto"/>
        <w:left w:val="none" w:sz="0" w:space="0" w:color="auto"/>
        <w:bottom w:val="none" w:sz="0" w:space="0" w:color="auto"/>
        <w:right w:val="none" w:sz="0" w:space="0" w:color="auto"/>
      </w:divBdr>
    </w:div>
    <w:div w:id="165247970">
      <w:bodyDiv w:val="1"/>
      <w:marLeft w:val="0"/>
      <w:marRight w:val="0"/>
      <w:marTop w:val="0"/>
      <w:marBottom w:val="0"/>
      <w:divBdr>
        <w:top w:val="none" w:sz="0" w:space="0" w:color="auto"/>
        <w:left w:val="none" w:sz="0" w:space="0" w:color="auto"/>
        <w:bottom w:val="none" w:sz="0" w:space="0" w:color="auto"/>
        <w:right w:val="none" w:sz="0" w:space="0" w:color="auto"/>
      </w:divBdr>
    </w:div>
    <w:div w:id="207033017">
      <w:bodyDiv w:val="1"/>
      <w:marLeft w:val="0"/>
      <w:marRight w:val="0"/>
      <w:marTop w:val="0"/>
      <w:marBottom w:val="0"/>
      <w:divBdr>
        <w:top w:val="none" w:sz="0" w:space="0" w:color="auto"/>
        <w:left w:val="none" w:sz="0" w:space="0" w:color="auto"/>
        <w:bottom w:val="none" w:sz="0" w:space="0" w:color="auto"/>
        <w:right w:val="none" w:sz="0" w:space="0" w:color="auto"/>
      </w:divBdr>
    </w:div>
    <w:div w:id="405998824">
      <w:bodyDiv w:val="1"/>
      <w:marLeft w:val="0"/>
      <w:marRight w:val="0"/>
      <w:marTop w:val="0"/>
      <w:marBottom w:val="0"/>
      <w:divBdr>
        <w:top w:val="none" w:sz="0" w:space="0" w:color="auto"/>
        <w:left w:val="none" w:sz="0" w:space="0" w:color="auto"/>
        <w:bottom w:val="none" w:sz="0" w:space="0" w:color="auto"/>
        <w:right w:val="none" w:sz="0" w:space="0" w:color="auto"/>
      </w:divBdr>
    </w:div>
    <w:div w:id="576208863">
      <w:bodyDiv w:val="1"/>
      <w:marLeft w:val="0"/>
      <w:marRight w:val="0"/>
      <w:marTop w:val="0"/>
      <w:marBottom w:val="0"/>
      <w:divBdr>
        <w:top w:val="none" w:sz="0" w:space="0" w:color="auto"/>
        <w:left w:val="none" w:sz="0" w:space="0" w:color="auto"/>
        <w:bottom w:val="none" w:sz="0" w:space="0" w:color="auto"/>
        <w:right w:val="none" w:sz="0" w:space="0" w:color="auto"/>
      </w:divBdr>
    </w:div>
    <w:div w:id="623848987">
      <w:bodyDiv w:val="1"/>
      <w:marLeft w:val="0"/>
      <w:marRight w:val="0"/>
      <w:marTop w:val="0"/>
      <w:marBottom w:val="0"/>
      <w:divBdr>
        <w:top w:val="none" w:sz="0" w:space="0" w:color="auto"/>
        <w:left w:val="none" w:sz="0" w:space="0" w:color="auto"/>
        <w:bottom w:val="none" w:sz="0" w:space="0" w:color="auto"/>
        <w:right w:val="none" w:sz="0" w:space="0" w:color="auto"/>
      </w:divBdr>
    </w:div>
    <w:div w:id="685643959">
      <w:bodyDiv w:val="1"/>
      <w:marLeft w:val="0"/>
      <w:marRight w:val="0"/>
      <w:marTop w:val="0"/>
      <w:marBottom w:val="0"/>
      <w:divBdr>
        <w:top w:val="none" w:sz="0" w:space="0" w:color="auto"/>
        <w:left w:val="none" w:sz="0" w:space="0" w:color="auto"/>
        <w:bottom w:val="none" w:sz="0" w:space="0" w:color="auto"/>
        <w:right w:val="none" w:sz="0" w:space="0" w:color="auto"/>
      </w:divBdr>
    </w:div>
    <w:div w:id="757095698">
      <w:bodyDiv w:val="1"/>
      <w:marLeft w:val="0"/>
      <w:marRight w:val="0"/>
      <w:marTop w:val="0"/>
      <w:marBottom w:val="0"/>
      <w:divBdr>
        <w:top w:val="none" w:sz="0" w:space="0" w:color="auto"/>
        <w:left w:val="none" w:sz="0" w:space="0" w:color="auto"/>
        <w:bottom w:val="none" w:sz="0" w:space="0" w:color="auto"/>
        <w:right w:val="none" w:sz="0" w:space="0" w:color="auto"/>
      </w:divBdr>
    </w:div>
    <w:div w:id="781802051">
      <w:bodyDiv w:val="1"/>
      <w:marLeft w:val="0"/>
      <w:marRight w:val="0"/>
      <w:marTop w:val="0"/>
      <w:marBottom w:val="0"/>
      <w:divBdr>
        <w:top w:val="none" w:sz="0" w:space="0" w:color="auto"/>
        <w:left w:val="none" w:sz="0" w:space="0" w:color="auto"/>
        <w:bottom w:val="none" w:sz="0" w:space="0" w:color="auto"/>
        <w:right w:val="none" w:sz="0" w:space="0" w:color="auto"/>
      </w:divBdr>
    </w:div>
    <w:div w:id="805394730">
      <w:bodyDiv w:val="1"/>
      <w:marLeft w:val="0"/>
      <w:marRight w:val="0"/>
      <w:marTop w:val="0"/>
      <w:marBottom w:val="0"/>
      <w:divBdr>
        <w:top w:val="none" w:sz="0" w:space="0" w:color="auto"/>
        <w:left w:val="none" w:sz="0" w:space="0" w:color="auto"/>
        <w:bottom w:val="none" w:sz="0" w:space="0" w:color="auto"/>
        <w:right w:val="none" w:sz="0" w:space="0" w:color="auto"/>
      </w:divBdr>
    </w:div>
    <w:div w:id="887689390">
      <w:bodyDiv w:val="1"/>
      <w:marLeft w:val="0"/>
      <w:marRight w:val="0"/>
      <w:marTop w:val="0"/>
      <w:marBottom w:val="0"/>
      <w:divBdr>
        <w:top w:val="none" w:sz="0" w:space="0" w:color="auto"/>
        <w:left w:val="none" w:sz="0" w:space="0" w:color="auto"/>
        <w:bottom w:val="none" w:sz="0" w:space="0" w:color="auto"/>
        <w:right w:val="none" w:sz="0" w:space="0" w:color="auto"/>
      </w:divBdr>
    </w:div>
    <w:div w:id="901791539">
      <w:bodyDiv w:val="1"/>
      <w:marLeft w:val="0"/>
      <w:marRight w:val="0"/>
      <w:marTop w:val="0"/>
      <w:marBottom w:val="0"/>
      <w:divBdr>
        <w:top w:val="none" w:sz="0" w:space="0" w:color="auto"/>
        <w:left w:val="none" w:sz="0" w:space="0" w:color="auto"/>
        <w:bottom w:val="none" w:sz="0" w:space="0" w:color="auto"/>
        <w:right w:val="none" w:sz="0" w:space="0" w:color="auto"/>
      </w:divBdr>
    </w:div>
    <w:div w:id="964852617">
      <w:bodyDiv w:val="1"/>
      <w:marLeft w:val="0"/>
      <w:marRight w:val="0"/>
      <w:marTop w:val="0"/>
      <w:marBottom w:val="0"/>
      <w:divBdr>
        <w:top w:val="none" w:sz="0" w:space="0" w:color="auto"/>
        <w:left w:val="none" w:sz="0" w:space="0" w:color="auto"/>
        <w:bottom w:val="none" w:sz="0" w:space="0" w:color="auto"/>
        <w:right w:val="none" w:sz="0" w:space="0" w:color="auto"/>
      </w:divBdr>
    </w:div>
    <w:div w:id="1031371068">
      <w:bodyDiv w:val="1"/>
      <w:marLeft w:val="0"/>
      <w:marRight w:val="0"/>
      <w:marTop w:val="0"/>
      <w:marBottom w:val="0"/>
      <w:divBdr>
        <w:top w:val="none" w:sz="0" w:space="0" w:color="auto"/>
        <w:left w:val="none" w:sz="0" w:space="0" w:color="auto"/>
        <w:bottom w:val="none" w:sz="0" w:space="0" w:color="auto"/>
        <w:right w:val="none" w:sz="0" w:space="0" w:color="auto"/>
      </w:divBdr>
    </w:div>
    <w:div w:id="1201167382">
      <w:bodyDiv w:val="1"/>
      <w:marLeft w:val="0"/>
      <w:marRight w:val="0"/>
      <w:marTop w:val="0"/>
      <w:marBottom w:val="0"/>
      <w:divBdr>
        <w:top w:val="none" w:sz="0" w:space="0" w:color="auto"/>
        <w:left w:val="none" w:sz="0" w:space="0" w:color="auto"/>
        <w:bottom w:val="none" w:sz="0" w:space="0" w:color="auto"/>
        <w:right w:val="none" w:sz="0" w:space="0" w:color="auto"/>
      </w:divBdr>
    </w:div>
    <w:div w:id="1246767599">
      <w:bodyDiv w:val="1"/>
      <w:marLeft w:val="0"/>
      <w:marRight w:val="0"/>
      <w:marTop w:val="0"/>
      <w:marBottom w:val="0"/>
      <w:divBdr>
        <w:top w:val="none" w:sz="0" w:space="0" w:color="auto"/>
        <w:left w:val="none" w:sz="0" w:space="0" w:color="auto"/>
        <w:bottom w:val="none" w:sz="0" w:space="0" w:color="auto"/>
        <w:right w:val="none" w:sz="0" w:space="0" w:color="auto"/>
      </w:divBdr>
    </w:div>
    <w:div w:id="1707900130">
      <w:bodyDiv w:val="1"/>
      <w:marLeft w:val="0"/>
      <w:marRight w:val="0"/>
      <w:marTop w:val="0"/>
      <w:marBottom w:val="0"/>
      <w:divBdr>
        <w:top w:val="none" w:sz="0" w:space="0" w:color="auto"/>
        <w:left w:val="none" w:sz="0" w:space="0" w:color="auto"/>
        <w:bottom w:val="none" w:sz="0" w:space="0" w:color="auto"/>
        <w:right w:val="none" w:sz="0" w:space="0" w:color="auto"/>
      </w:divBdr>
    </w:div>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 w:id="2120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warr\Downloads\Statements%20of%20Duties%20Template%202025%20(4).dotx" TargetMode="External"/></Relationships>
</file>

<file path=word/documenttasks/documenttasks1.xml><?xml version="1.0" encoding="utf-8"?>
<t:Tasks xmlns:t="http://schemas.microsoft.com/office/tasks/2019/documenttasks" xmlns:oel="http://schemas.microsoft.com/office/2019/extlst">
  <t:Task id="{0958BF3B-FDB6-4C5D-95F2-63662239AD32}">
    <t:Anchor>
      <t:Comment id="379727024"/>
    </t:Anchor>
    <t:History>
      <t:Event id="{CB2A10FE-4E2A-452A-A05F-2BADFAD461BC}" time="2025-07-30T05:36:50.485Z">
        <t:Attribution userId="S::amanda.buchanan@education.tas.gov.au::85b156b0-d05b-4025-8ec1-38845af84021" userProvider="AD" userName="Buchanan, Amanda"/>
        <t:Anchor>
          <t:Comment id="1779416820"/>
        </t:Anchor>
        <t:Create/>
      </t:Event>
      <t:Event id="{9DFF1EB0-DD98-4F13-9F7F-909240B78F49}" time="2025-07-30T05:36:50.485Z">
        <t:Attribution userId="S::amanda.buchanan@education.tas.gov.au::85b156b0-d05b-4025-8ec1-38845af84021" userProvider="AD" userName="Buchanan, Amanda"/>
        <t:Anchor>
          <t:Comment id="1779416820"/>
        </t:Anchor>
        <t:Assign userId="S::daniel.newton@decyp.tas.gov.au::049dccce-2b67-4da7-bcb9-619a856a6703" userProvider="AD" userName="Newton, Daniel"/>
      </t:Event>
      <t:Event id="{B32E5E2C-B72B-4167-8DFC-BD3F92506452}" time="2025-07-30T05:36:50.485Z">
        <t:Attribution userId="S::amanda.buchanan@education.tas.gov.au::85b156b0-d05b-4025-8ec1-38845af84021" userProvider="AD" userName="Buchanan, Amanda"/>
        <t:Anchor>
          <t:Comment id="1779416820"/>
        </t:Anchor>
        <t:SetTitle title="@Newton, Daniel Yes thank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EC1928B214916A599C3B4B0409964"/>
        <w:category>
          <w:name w:val="General"/>
          <w:gallery w:val="placeholder"/>
        </w:category>
        <w:types>
          <w:type w:val="bbPlcHdr"/>
        </w:types>
        <w:behaviors>
          <w:behavior w:val="content"/>
        </w:behaviors>
        <w:guid w:val="{55415008-D94C-4A3D-B5EC-62CC268650F3}"/>
      </w:docPartPr>
      <w:docPartBody>
        <w:p w:rsidR="00A67025" w:rsidRDefault="00A67025">
          <w:pPr>
            <w:pStyle w:val="EADEC1928B214916A599C3B4B0409964"/>
          </w:pPr>
          <w:r w:rsidRPr="00370966">
            <w:rPr>
              <w:rStyle w:val="PlaceholderText"/>
            </w:rPr>
            <w:t>[Title]</w:t>
          </w:r>
        </w:p>
      </w:docPartBody>
    </w:docPart>
    <w:docPart>
      <w:docPartPr>
        <w:name w:val="7BCCA10021FA4EA1A360D3903630C2F7"/>
        <w:category>
          <w:name w:val="General"/>
          <w:gallery w:val="placeholder"/>
        </w:category>
        <w:types>
          <w:type w:val="bbPlcHdr"/>
        </w:types>
        <w:behaviors>
          <w:behavior w:val="content"/>
        </w:behaviors>
        <w:guid w:val="{2A01A437-D4BD-48DE-8C09-63039572EEA4}"/>
      </w:docPartPr>
      <w:docPartBody>
        <w:p w:rsidR="00A67025" w:rsidRDefault="00A67025">
          <w:pPr>
            <w:pStyle w:val="7BCCA10021FA4EA1A360D3903630C2F7"/>
          </w:pPr>
          <w:r w:rsidRPr="004D2F28">
            <w:rPr>
              <w:rStyle w:val="PlaceholderText"/>
              <w:color w:val="000000" w:themeColor="text1"/>
            </w:rPr>
            <w:t>Choose an item.</w:t>
          </w:r>
        </w:p>
      </w:docPartBody>
    </w:docPart>
    <w:docPart>
      <w:docPartPr>
        <w:name w:val="3705A4B21B0B4FCA8191570D2F4742E4"/>
        <w:category>
          <w:name w:val="General"/>
          <w:gallery w:val="placeholder"/>
        </w:category>
        <w:types>
          <w:type w:val="bbPlcHdr"/>
        </w:types>
        <w:behaviors>
          <w:behavior w:val="content"/>
        </w:behaviors>
        <w:guid w:val="{E06E1C70-8173-4BF4-AE21-8CF02415F6E2}"/>
      </w:docPartPr>
      <w:docPartBody>
        <w:p w:rsidR="00A67025" w:rsidRDefault="00A67025">
          <w:pPr>
            <w:pStyle w:val="3705A4B21B0B4FCA8191570D2F4742E4"/>
          </w:pPr>
          <w:r w:rsidRPr="00BF7FC7">
            <w:rPr>
              <w:rStyle w:val="PlaceholderText"/>
              <w:color w:val="000000" w:themeColor="text1"/>
            </w:rPr>
            <w:t>Choose an item.</w:t>
          </w:r>
        </w:p>
      </w:docPartBody>
    </w:docPart>
    <w:docPart>
      <w:docPartPr>
        <w:name w:val="A43E9415C6B84B908D295BF8093C91BE"/>
        <w:category>
          <w:name w:val="General"/>
          <w:gallery w:val="placeholder"/>
        </w:category>
        <w:types>
          <w:type w:val="bbPlcHdr"/>
        </w:types>
        <w:behaviors>
          <w:behavior w:val="content"/>
        </w:behaviors>
        <w:guid w:val="{3C2EA14A-8182-4023-B9FA-901F8AAF6539}"/>
      </w:docPartPr>
      <w:docPartBody>
        <w:p w:rsidR="00A67025" w:rsidRDefault="00A67025">
          <w:pPr>
            <w:pStyle w:val="A43E9415C6B84B908D295BF8093C91B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E8B715E43A834379AE2EF20A1DCF8D43"/>
        <w:category>
          <w:name w:val="General"/>
          <w:gallery w:val="placeholder"/>
        </w:category>
        <w:types>
          <w:type w:val="bbPlcHdr"/>
        </w:types>
        <w:behaviors>
          <w:behavior w:val="content"/>
        </w:behaviors>
        <w:guid w:val="{893D1CF3-6DCB-4D83-A0CF-321A10E26DFC}"/>
      </w:docPartPr>
      <w:docPartBody>
        <w:p w:rsidR="00A67025" w:rsidRDefault="00A67025">
          <w:pPr>
            <w:pStyle w:val="E8B715E43A834379AE2EF20A1DCF8D43"/>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25"/>
    <w:rsid w:val="000268EF"/>
    <w:rsid w:val="00035915"/>
    <w:rsid w:val="00044CB3"/>
    <w:rsid w:val="00072252"/>
    <w:rsid w:val="00073961"/>
    <w:rsid w:val="000D0B1C"/>
    <w:rsid w:val="000E00B5"/>
    <w:rsid w:val="00135B29"/>
    <w:rsid w:val="00155A6B"/>
    <w:rsid w:val="00187299"/>
    <w:rsid w:val="00195BF1"/>
    <w:rsid w:val="001C3A45"/>
    <w:rsid w:val="00215434"/>
    <w:rsid w:val="0027228D"/>
    <w:rsid w:val="002843B2"/>
    <w:rsid w:val="002A0055"/>
    <w:rsid w:val="002A3909"/>
    <w:rsid w:val="003A1D10"/>
    <w:rsid w:val="003B550C"/>
    <w:rsid w:val="003C07D4"/>
    <w:rsid w:val="00407548"/>
    <w:rsid w:val="00415640"/>
    <w:rsid w:val="00482767"/>
    <w:rsid w:val="004E0CCF"/>
    <w:rsid w:val="004E6707"/>
    <w:rsid w:val="004F27CB"/>
    <w:rsid w:val="005126D8"/>
    <w:rsid w:val="00550C93"/>
    <w:rsid w:val="005871BD"/>
    <w:rsid w:val="005C0098"/>
    <w:rsid w:val="006253D9"/>
    <w:rsid w:val="00642DEA"/>
    <w:rsid w:val="00643E84"/>
    <w:rsid w:val="00660484"/>
    <w:rsid w:val="006827F7"/>
    <w:rsid w:val="006C1DEB"/>
    <w:rsid w:val="006D5CA5"/>
    <w:rsid w:val="006E2F20"/>
    <w:rsid w:val="006F3B57"/>
    <w:rsid w:val="006F4100"/>
    <w:rsid w:val="0072562B"/>
    <w:rsid w:val="007341FD"/>
    <w:rsid w:val="0080077E"/>
    <w:rsid w:val="008135A9"/>
    <w:rsid w:val="00813683"/>
    <w:rsid w:val="00891379"/>
    <w:rsid w:val="008A7147"/>
    <w:rsid w:val="008E7F61"/>
    <w:rsid w:val="00924EC4"/>
    <w:rsid w:val="0095217C"/>
    <w:rsid w:val="00965CED"/>
    <w:rsid w:val="00975184"/>
    <w:rsid w:val="009B6A5E"/>
    <w:rsid w:val="009C66FE"/>
    <w:rsid w:val="009D4294"/>
    <w:rsid w:val="009E7202"/>
    <w:rsid w:val="00A106C0"/>
    <w:rsid w:val="00A1744A"/>
    <w:rsid w:val="00A5682E"/>
    <w:rsid w:val="00A67025"/>
    <w:rsid w:val="00AA6B6C"/>
    <w:rsid w:val="00AC1F67"/>
    <w:rsid w:val="00AF4357"/>
    <w:rsid w:val="00AF56C8"/>
    <w:rsid w:val="00B4476A"/>
    <w:rsid w:val="00B67B25"/>
    <w:rsid w:val="00B743F1"/>
    <w:rsid w:val="00B74AF3"/>
    <w:rsid w:val="00BB243F"/>
    <w:rsid w:val="00BF66E0"/>
    <w:rsid w:val="00C71140"/>
    <w:rsid w:val="00CC2DA8"/>
    <w:rsid w:val="00CD26D4"/>
    <w:rsid w:val="00CE454D"/>
    <w:rsid w:val="00D519DE"/>
    <w:rsid w:val="00DB6167"/>
    <w:rsid w:val="00DC2147"/>
    <w:rsid w:val="00E40E9A"/>
    <w:rsid w:val="00EB6076"/>
    <w:rsid w:val="00EC1B87"/>
    <w:rsid w:val="00ED2BC3"/>
    <w:rsid w:val="00ED4DB9"/>
    <w:rsid w:val="00F10B98"/>
    <w:rsid w:val="00F2588A"/>
    <w:rsid w:val="00F307D0"/>
    <w:rsid w:val="00F723E3"/>
    <w:rsid w:val="00F96780"/>
    <w:rsid w:val="00FF41E7"/>
    <w:rsid w:val="00FF505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ADEC1928B214916A599C3B4B0409964">
    <w:name w:val="EADEC1928B214916A599C3B4B0409964"/>
  </w:style>
  <w:style w:type="paragraph" w:customStyle="1" w:styleId="7BCCA10021FA4EA1A360D3903630C2F7">
    <w:name w:val="7BCCA10021FA4EA1A360D3903630C2F7"/>
  </w:style>
  <w:style w:type="paragraph" w:customStyle="1" w:styleId="3705A4B21B0B4FCA8191570D2F4742E4">
    <w:name w:val="3705A4B21B0B4FCA8191570D2F4742E4"/>
  </w:style>
  <w:style w:type="paragraph" w:customStyle="1" w:styleId="A43E9415C6B84B908D295BF8093C91BE">
    <w:name w:val="A43E9415C6B84B908D295BF8093C91BE"/>
  </w:style>
  <w:style w:type="paragraph" w:customStyle="1" w:styleId="E8B715E43A834379AE2EF20A1DCF8D43">
    <w:name w:val="E8B715E43A834379AE2EF20A1DCF8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c9e829-d8ee-44e6-a321-b6c4cbe09562" xsi:nil="true"/>
    <lcf76f155ced4ddcb4097134ff3c332f xmlns="5bb2e6bc-9026-49bc-9d9c-3d6b4d9ba3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7B275F4AB70745B9F408FA09CE819E" ma:contentTypeVersion="12" ma:contentTypeDescription="Create a new document." ma:contentTypeScope="" ma:versionID="b50ff7bda9a1f19c3d4a957453e70566">
  <xsd:schema xmlns:xsd="http://www.w3.org/2001/XMLSchema" xmlns:xs="http://www.w3.org/2001/XMLSchema" xmlns:p="http://schemas.microsoft.com/office/2006/metadata/properties" xmlns:ns2="5bb2e6bc-9026-49bc-9d9c-3d6b4d9ba305" xmlns:ns3="0cc9e829-d8ee-44e6-a321-b6c4cbe09562" targetNamespace="http://schemas.microsoft.com/office/2006/metadata/properties" ma:root="true" ma:fieldsID="a8dedfe0aaec91027ceac57f6dd0756a" ns2:_="" ns3:_="">
    <xsd:import namespace="5bb2e6bc-9026-49bc-9d9c-3d6b4d9ba305"/>
    <xsd:import namespace="0cc9e829-d8ee-44e6-a321-b6c4cbe095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2e6bc-9026-49bc-9d9c-3d6b4d9ba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9e829-d8ee-44e6-a321-b6c4cbe095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50c60-c17d-4803-a3c9-6fef9ee9c197}" ma:internalName="TaxCatchAll" ma:showField="CatchAllData" ma:web="0cc9e829-d8ee-44e6-a321-b6c4cbe09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0cc9e829-d8ee-44e6-a321-b6c4cbe09562"/>
    <ds:schemaRef ds:uri="5bb2e6bc-9026-49bc-9d9c-3d6b4d9ba305"/>
  </ds:schemaRefs>
</ds:datastoreItem>
</file>

<file path=customXml/itemProps2.xml><?xml version="1.0" encoding="utf-8"?>
<ds:datastoreItem xmlns:ds="http://schemas.openxmlformats.org/officeDocument/2006/customXml" ds:itemID="{210C9AB4-9B1F-4E6F-976E-272C06653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2e6bc-9026-49bc-9d9c-3d6b4d9ba305"/>
    <ds:schemaRef ds:uri="0cc9e829-d8ee-44e6-a321-b6c4cbe0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 (4)</Template>
  <TotalTime>2</TotalTime>
  <Pages>6</Pages>
  <Words>1646</Words>
  <Characters>10192</Characters>
  <Application>Microsoft Office Word</Application>
  <DocSecurity>0</DocSecurity>
  <Lines>188</Lines>
  <Paragraphs>85</Paragraphs>
  <ScaleCrop>false</ScaleCrop>
  <HeadingPairs>
    <vt:vector size="2" baseType="variant">
      <vt:variant>
        <vt:lpstr>Title</vt:lpstr>
      </vt:variant>
      <vt:variant>
        <vt:i4>1</vt:i4>
      </vt:variant>
    </vt:vector>
  </HeadingPairs>
  <TitlesOfParts>
    <vt:vector size="1" baseType="lpstr">
      <vt:lpstr>Group Director – Educational Leadership Practice</vt:lpstr>
    </vt:vector>
  </TitlesOfParts>
  <Manager/>
  <Company>Tasmanian Government - Department for Education, Children and Young People</Company>
  <LinksUpToDate>false</LinksUpToDate>
  <CharactersWithSpaces>11753</CharactersWithSpaces>
  <SharedDoc>false</SharedDoc>
  <HyperlinkBase/>
  <HLinks>
    <vt:vector size="12"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Lead</dc:title>
  <dc:subject/>
  <dc:creator>Newton, Daniel</dc:creator>
  <cp:keywords/>
  <dc:description/>
  <cp:lastModifiedBy>Warr, Shell</cp:lastModifiedBy>
  <cp:revision>3</cp:revision>
  <cp:lastPrinted>2025-09-16T05:24:00Z</cp:lastPrinted>
  <dcterms:created xsi:type="dcterms:W3CDTF">2025-09-16T05:24:00Z</dcterms:created>
  <dcterms:modified xsi:type="dcterms:W3CDTF">2025-09-16T05:24:00Z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0x010100827B275F4AB70745B9F408FA09CE819E</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y fmtid="{D5CDD505-2E9C-101B-9397-08002B2CF9AE}" pid="37" name="_ApprovalStatus">
    <vt:i4>0</vt:i4>
  </property>
</Properties>
</file>