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001947" w:themeColor="accent6"/>
          <w:sz w:val="48"/>
          <w:szCs w:val="48"/>
        </w:rPr>
        <w:alias w:val="Title"/>
        <w:tag w:val=""/>
        <w:id w:val="1716622775"/>
        <w:placeholder>
          <w:docPart w:val="21A836E334B444A8AECB9B4A46A9F5B2"/>
        </w:placeholder>
        <w:dataBinding w:prefixMappings="xmlns:ns0='http://purl.org/dc/elements/1.1/' xmlns:ns1='http://schemas.openxmlformats.org/package/2006/metadata/core-properties' " w:xpath="/ns1:coreProperties[1]/ns0:title[1]" w:storeItemID="{6C3C8BC8-F283-45AE-878A-BAB7291924A1}"/>
        <w:text/>
      </w:sdtPr>
      <w:sdtContent>
        <w:p w14:paraId="12EBF08F" w14:textId="4C944A9B" w:rsidR="009D6E8A" w:rsidRPr="00274CC1" w:rsidRDefault="00282CA9" w:rsidP="001C1052">
          <w:pPr>
            <w:pStyle w:val="Title"/>
            <w:jc w:val="both"/>
            <w:rPr>
              <w:color w:val="001947" w:themeColor="accent6"/>
              <w:sz w:val="48"/>
              <w:szCs w:val="48"/>
            </w:rPr>
          </w:pPr>
          <w:r>
            <w:rPr>
              <w:color w:val="001947" w:themeColor="accent6"/>
              <w:sz w:val="48"/>
              <w:szCs w:val="48"/>
            </w:rPr>
            <w:t>Senior Social Worker</w:t>
          </w:r>
        </w:p>
      </w:sdtContent>
    </w:sdt>
    <w:bookmarkStart w:id="0" w:name="_Toc503689211" w:displacedByCustomXml="prev"/>
    <w:tbl>
      <w:tblPr>
        <w:tblStyle w:val="DECYPReportTableStyle1"/>
        <w:tblW w:w="9692" w:type="dxa"/>
        <w:tblLook w:val="04A0" w:firstRow="1" w:lastRow="0" w:firstColumn="1" w:lastColumn="0" w:noHBand="0" w:noVBand="1"/>
      </w:tblPr>
      <w:tblGrid>
        <w:gridCol w:w="3152"/>
        <w:gridCol w:w="1694"/>
        <w:gridCol w:w="4846"/>
      </w:tblGrid>
      <w:tr w:rsidR="009D6E8A" w14:paraId="73012E8F" w14:textId="77777777" w:rsidTr="00D26002">
        <w:trPr>
          <w:cnfStyle w:val="100000000000" w:firstRow="1" w:lastRow="0" w:firstColumn="0" w:lastColumn="0" w:oddVBand="0" w:evenVBand="0" w:oddHBand="0" w:evenHBand="0" w:firstRowFirstColumn="0" w:firstRowLastColumn="0" w:lastRowFirstColumn="0" w:lastRowLastColumn="0"/>
          <w:trHeight w:val="475"/>
        </w:trPr>
        <w:tc>
          <w:tcPr>
            <w:tcW w:w="4846" w:type="dxa"/>
            <w:gridSpan w:val="2"/>
          </w:tcPr>
          <w:p w14:paraId="007868A8" w14:textId="77777777" w:rsidR="009D6E8A" w:rsidRPr="0057614B" w:rsidRDefault="009D6E8A" w:rsidP="001C1052">
            <w:pPr>
              <w:jc w:val="both"/>
              <w:rPr>
                <w:bCs/>
                <w:sz w:val="28"/>
                <w:szCs w:val="28"/>
              </w:rPr>
            </w:pPr>
            <w:r w:rsidRPr="00E8310E">
              <w:rPr>
                <w:color w:val="001947" w:themeColor="accent6"/>
                <w:sz w:val="28"/>
                <w:szCs w:val="28"/>
              </w:rPr>
              <w:t xml:space="preserve">STATEMENT OF DUTIES </w:t>
            </w:r>
          </w:p>
        </w:tc>
        <w:tc>
          <w:tcPr>
            <w:tcW w:w="4846" w:type="dxa"/>
          </w:tcPr>
          <w:p w14:paraId="2653AC2E" w14:textId="7C5C0CA0" w:rsidR="009D6E8A" w:rsidRPr="0057614B" w:rsidRDefault="00282CA9" w:rsidP="001C1052">
            <w:pPr>
              <w:jc w:val="right"/>
              <w:rPr>
                <w:sz w:val="28"/>
                <w:szCs w:val="28"/>
              </w:rPr>
            </w:pPr>
            <w:r>
              <w:rPr>
                <w:color w:val="001947" w:themeColor="accent6"/>
                <w:sz w:val="28"/>
                <w:szCs w:val="28"/>
              </w:rPr>
              <w:t>September 2019</w:t>
            </w:r>
          </w:p>
        </w:tc>
      </w:tr>
      <w:tr w:rsidR="00D2771F" w14:paraId="78B0560F" w14:textId="77777777" w:rsidTr="00D2771F">
        <w:trPr>
          <w:trHeight w:val="385"/>
        </w:trPr>
        <w:tc>
          <w:tcPr>
            <w:tcW w:w="3152" w:type="dxa"/>
          </w:tcPr>
          <w:p w14:paraId="0F642517" w14:textId="77777777" w:rsidR="00D2771F" w:rsidRPr="00282CA9" w:rsidRDefault="00D2771F" w:rsidP="001C1052">
            <w:pPr>
              <w:pStyle w:val="TableBodyText"/>
              <w:jc w:val="both"/>
              <w:rPr>
                <w:sz w:val="24"/>
                <w:szCs w:val="24"/>
              </w:rPr>
            </w:pPr>
            <w:r w:rsidRPr="00282CA9">
              <w:rPr>
                <w:sz w:val="24"/>
                <w:szCs w:val="24"/>
              </w:rPr>
              <w:t>Number</w:t>
            </w:r>
          </w:p>
        </w:tc>
        <w:tc>
          <w:tcPr>
            <w:tcW w:w="6540" w:type="dxa"/>
            <w:gridSpan w:val="2"/>
          </w:tcPr>
          <w:p w14:paraId="0FEFAC44" w14:textId="12E52611" w:rsidR="00D2771F" w:rsidRPr="00282CA9" w:rsidRDefault="00282CA9" w:rsidP="001C1052">
            <w:pPr>
              <w:pStyle w:val="TableBodyText"/>
              <w:jc w:val="both"/>
              <w:rPr>
                <w:sz w:val="24"/>
                <w:szCs w:val="24"/>
              </w:rPr>
            </w:pPr>
            <w:r w:rsidRPr="00282CA9">
              <w:rPr>
                <w:rFonts w:eastAsia="Times New Roman" w:cs="Arial"/>
                <w:bCs/>
                <w:sz w:val="24"/>
                <w:szCs w:val="24"/>
              </w:rPr>
              <w:t>Generic</w:t>
            </w:r>
          </w:p>
        </w:tc>
      </w:tr>
      <w:tr w:rsidR="00D2771F" w14:paraId="2D71A0FF" w14:textId="77777777" w:rsidTr="00D2771F">
        <w:trPr>
          <w:cnfStyle w:val="000000010000" w:firstRow="0" w:lastRow="0" w:firstColumn="0" w:lastColumn="0" w:oddVBand="0" w:evenVBand="0" w:oddHBand="0" w:evenHBand="1" w:firstRowFirstColumn="0" w:firstRowLastColumn="0" w:lastRowFirstColumn="0" w:lastRowLastColumn="0"/>
          <w:trHeight w:val="362"/>
        </w:trPr>
        <w:tc>
          <w:tcPr>
            <w:tcW w:w="3152" w:type="dxa"/>
          </w:tcPr>
          <w:p w14:paraId="1FE287D8" w14:textId="77777777" w:rsidR="00D2771F" w:rsidRPr="00282CA9" w:rsidRDefault="00D2771F" w:rsidP="001C1052">
            <w:pPr>
              <w:pStyle w:val="TableBodyText"/>
              <w:jc w:val="both"/>
              <w:rPr>
                <w:sz w:val="24"/>
                <w:szCs w:val="24"/>
              </w:rPr>
            </w:pPr>
            <w:r w:rsidRPr="00282CA9">
              <w:rPr>
                <w:sz w:val="24"/>
                <w:szCs w:val="24"/>
              </w:rPr>
              <w:t>Portfolio</w:t>
            </w:r>
          </w:p>
        </w:tc>
        <w:sdt>
          <w:sdtPr>
            <w:rPr>
              <w:sz w:val="24"/>
              <w:szCs w:val="24"/>
            </w:rPr>
            <w:id w:val="-1794978893"/>
            <w:placeholder>
              <w:docPart w:val="6CE984C0F15E474F99B9EB957EA0A5F1"/>
            </w:placeholder>
            <w:dropDownList>
              <w:listItem w:value="Choose an item."/>
              <w:listItem w:displayText="Business Operations and Support" w:value="Business Operations and Support"/>
              <w:listItem w:displayText="Child Safety and Youth Justice Operations" w:value="Child Safety and Youth Justice Operations"/>
              <w:listItem w:displayText="Continuous Improvement and Evaluation" w:value="Continuous Improvement and Evaluation"/>
              <w:listItem w:displayText="Development and Support" w:value="Development and Support"/>
              <w:listItem w:displayText="Education Regulation" w:value="Education Regulation"/>
              <w:listItem w:displayText="Keeping Children Safe" w:value="Keeping Children Safe"/>
              <w:listItem w:displayText="Office of the Secretary" w:value="Office of the Secretary"/>
              <w:listItem w:displayText="Schools and Early Years" w:value="Schools and Early Years"/>
              <w:listItem w:displayText="Services for Youth Justice" w:value="Services for Youth Justice"/>
            </w:dropDownList>
          </w:sdtPr>
          <w:sdtContent>
            <w:tc>
              <w:tcPr>
                <w:tcW w:w="6540" w:type="dxa"/>
                <w:gridSpan w:val="2"/>
              </w:tcPr>
              <w:p w14:paraId="50822FD3" w14:textId="10D8B7B5" w:rsidR="00D2771F" w:rsidRPr="00282CA9" w:rsidRDefault="00282CA9" w:rsidP="001C1052">
                <w:pPr>
                  <w:pStyle w:val="TableBodyText"/>
                  <w:jc w:val="both"/>
                  <w:rPr>
                    <w:sz w:val="24"/>
                    <w:szCs w:val="24"/>
                  </w:rPr>
                </w:pPr>
                <w:r w:rsidRPr="00282CA9">
                  <w:rPr>
                    <w:sz w:val="24"/>
                    <w:szCs w:val="24"/>
                  </w:rPr>
                  <w:t>Schools and Early Years</w:t>
                </w:r>
              </w:p>
            </w:tc>
          </w:sdtContent>
        </w:sdt>
      </w:tr>
      <w:tr w:rsidR="00D2771F" w14:paraId="01C74F42" w14:textId="77777777" w:rsidTr="00D2771F">
        <w:trPr>
          <w:trHeight w:val="385"/>
        </w:trPr>
        <w:tc>
          <w:tcPr>
            <w:tcW w:w="3152" w:type="dxa"/>
          </w:tcPr>
          <w:p w14:paraId="7B3A2D53" w14:textId="77777777" w:rsidR="00D2771F" w:rsidRPr="00282CA9" w:rsidRDefault="00D2771F" w:rsidP="001C1052">
            <w:pPr>
              <w:pStyle w:val="TableBodyText"/>
              <w:jc w:val="both"/>
              <w:rPr>
                <w:sz w:val="24"/>
                <w:szCs w:val="24"/>
              </w:rPr>
            </w:pPr>
            <w:r w:rsidRPr="00282CA9">
              <w:rPr>
                <w:sz w:val="24"/>
                <w:szCs w:val="24"/>
              </w:rPr>
              <w:t>Branch</w:t>
            </w:r>
          </w:p>
        </w:tc>
        <w:tc>
          <w:tcPr>
            <w:tcW w:w="6540" w:type="dxa"/>
            <w:gridSpan w:val="2"/>
          </w:tcPr>
          <w:p w14:paraId="01E9CF6E" w14:textId="78CC3C43" w:rsidR="00D2771F" w:rsidRPr="00282CA9" w:rsidRDefault="00282CA9" w:rsidP="001C1052">
            <w:pPr>
              <w:pStyle w:val="TableBodyText"/>
              <w:jc w:val="both"/>
              <w:rPr>
                <w:sz w:val="24"/>
                <w:szCs w:val="24"/>
              </w:rPr>
            </w:pPr>
            <w:r w:rsidRPr="00282CA9">
              <w:rPr>
                <w:rFonts w:eastAsia="Times New Roman" w:cs="Arial"/>
                <w:bCs/>
                <w:sz w:val="24"/>
                <w:szCs w:val="24"/>
              </w:rPr>
              <w:t>Specified Learning Centre</w:t>
            </w:r>
          </w:p>
        </w:tc>
      </w:tr>
      <w:tr w:rsidR="00D2771F" w14:paraId="3D6BBE2C"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56385578" w14:textId="77777777" w:rsidR="00D2771F" w:rsidRPr="00282CA9" w:rsidRDefault="00D2771F" w:rsidP="001C1052">
            <w:pPr>
              <w:pStyle w:val="TableBodyText"/>
              <w:jc w:val="both"/>
              <w:rPr>
                <w:sz w:val="24"/>
                <w:szCs w:val="24"/>
              </w:rPr>
            </w:pPr>
            <w:r w:rsidRPr="00282CA9">
              <w:rPr>
                <w:sz w:val="24"/>
                <w:szCs w:val="24"/>
              </w:rPr>
              <w:t>Section/Unit/School</w:t>
            </w:r>
          </w:p>
        </w:tc>
        <w:tc>
          <w:tcPr>
            <w:tcW w:w="6540" w:type="dxa"/>
            <w:gridSpan w:val="2"/>
          </w:tcPr>
          <w:p w14:paraId="4A33B9CD" w14:textId="678D54EF" w:rsidR="00D2771F" w:rsidRPr="00282CA9" w:rsidRDefault="00282CA9" w:rsidP="001C1052">
            <w:pPr>
              <w:pStyle w:val="TableBodyText"/>
              <w:jc w:val="both"/>
              <w:rPr>
                <w:sz w:val="24"/>
                <w:szCs w:val="24"/>
              </w:rPr>
            </w:pPr>
            <w:r w:rsidRPr="00282CA9">
              <w:rPr>
                <w:rFonts w:eastAsia="Times New Roman" w:cs="Arial"/>
                <w:bCs/>
                <w:sz w:val="24"/>
                <w:szCs w:val="24"/>
              </w:rPr>
              <w:t>Student Support</w:t>
            </w:r>
          </w:p>
        </w:tc>
      </w:tr>
      <w:tr w:rsidR="00D2771F" w14:paraId="3190676D" w14:textId="77777777" w:rsidTr="00D2771F">
        <w:trPr>
          <w:trHeight w:val="362"/>
        </w:trPr>
        <w:tc>
          <w:tcPr>
            <w:tcW w:w="3152" w:type="dxa"/>
          </w:tcPr>
          <w:p w14:paraId="696B6983" w14:textId="77777777" w:rsidR="00D2771F" w:rsidRPr="00282CA9" w:rsidRDefault="00D2771F" w:rsidP="001C1052">
            <w:pPr>
              <w:pStyle w:val="TableBodyText"/>
              <w:jc w:val="both"/>
              <w:rPr>
                <w:sz w:val="24"/>
                <w:szCs w:val="24"/>
              </w:rPr>
            </w:pPr>
            <w:r w:rsidRPr="00282CA9">
              <w:rPr>
                <w:sz w:val="24"/>
                <w:szCs w:val="24"/>
              </w:rPr>
              <w:t>Supervisor</w:t>
            </w:r>
          </w:p>
        </w:tc>
        <w:tc>
          <w:tcPr>
            <w:tcW w:w="6540" w:type="dxa"/>
            <w:gridSpan w:val="2"/>
          </w:tcPr>
          <w:p w14:paraId="58BBA406" w14:textId="6CFE12C6" w:rsidR="00D2771F" w:rsidRPr="00282CA9" w:rsidRDefault="00282CA9" w:rsidP="001C1052">
            <w:pPr>
              <w:pStyle w:val="TableBodyText"/>
              <w:jc w:val="both"/>
              <w:rPr>
                <w:sz w:val="24"/>
                <w:szCs w:val="24"/>
              </w:rPr>
            </w:pPr>
            <w:r w:rsidRPr="00282CA9">
              <w:rPr>
                <w:rFonts w:eastAsia="Times New Roman" w:cs="Arial"/>
                <w:bCs/>
                <w:sz w:val="24"/>
                <w:szCs w:val="24"/>
              </w:rPr>
              <w:t>Manager Professional Support Staff</w:t>
            </w:r>
          </w:p>
        </w:tc>
      </w:tr>
      <w:tr w:rsidR="00D2771F" w14:paraId="61F6EC36" w14:textId="77777777" w:rsidTr="00D2771F">
        <w:trPr>
          <w:cnfStyle w:val="000000010000" w:firstRow="0" w:lastRow="0" w:firstColumn="0" w:lastColumn="0" w:oddVBand="0" w:evenVBand="0" w:oddHBand="0" w:evenHBand="1" w:firstRowFirstColumn="0" w:firstRowLastColumn="0" w:lastRowFirstColumn="0" w:lastRowLastColumn="0"/>
          <w:trHeight w:val="385"/>
        </w:trPr>
        <w:tc>
          <w:tcPr>
            <w:tcW w:w="3152" w:type="dxa"/>
          </w:tcPr>
          <w:p w14:paraId="0BDC93FF" w14:textId="77777777" w:rsidR="00D2771F" w:rsidRPr="00282CA9" w:rsidRDefault="00D2771F" w:rsidP="001C1052">
            <w:pPr>
              <w:pStyle w:val="TableBodyText"/>
              <w:jc w:val="both"/>
              <w:rPr>
                <w:sz w:val="24"/>
                <w:szCs w:val="24"/>
              </w:rPr>
            </w:pPr>
            <w:r w:rsidRPr="00282CA9">
              <w:rPr>
                <w:sz w:val="24"/>
                <w:szCs w:val="24"/>
              </w:rPr>
              <w:t>Award/Agreement</w:t>
            </w:r>
          </w:p>
        </w:tc>
        <w:tc>
          <w:tcPr>
            <w:tcW w:w="6540" w:type="dxa"/>
            <w:gridSpan w:val="2"/>
          </w:tcPr>
          <w:sdt>
            <w:sdtPr>
              <w:rPr>
                <w:rFonts w:eastAsia="Times New Roman" w:cs="Arial"/>
                <w:bCs/>
                <w:sz w:val="24"/>
                <w:szCs w:val="24"/>
              </w:rPr>
              <w:id w:val="1431852964"/>
              <w:placeholder>
                <w:docPart w:val="0C079FBDCEB743B2BBA9367E9CB84291"/>
              </w:placeholder>
              <w:dropDownList>
                <w:listItem w:value="Select Award"/>
                <w:listItem w:displayText="Allied Health Professionals Public Sector Union Wages Agreement" w:value="Allied Health Professionals Public Sector Union Wages Agreement"/>
                <w:listItem w:displayText="Facility Attendants (Tasmanian State Service Award)" w:value="Facility Attendants (Tasmanian State Service Awar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Principals Agreement 2023, Teaching Service (Tasmanian Public Sector) Award" w:value="Principals Agreement 2023, Teaching Service (Tasmanian Public Sector) Award"/>
                <w:listItem w:displayText="Tasmanian State Service Award" w:value="Tasmanian State Service Award"/>
                <w:listItem w:displayText="Teaching Service (Tasmanian Public Sector)" w:value="Teaching Service (Tasmanian Public Sector)"/>
                <w:listItem w:displayText="Tasmanian Assessment, Standards and Certification (Fees) Regulations 2023 (TASC Regulations)" w:value="Tasmanian Assessment, Standards and Certification (Fees) Regulations 2023 (TASC Regulations)"/>
              </w:dropDownList>
            </w:sdtPr>
            <w:sdtContent>
              <w:p w14:paraId="2826577C" w14:textId="374A7509" w:rsidR="00D2771F" w:rsidRPr="00282CA9" w:rsidRDefault="00282CA9" w:rsidP="001C1052">
                <w:pPr>
                  <w:pStyle w:val="TableBodyText"/>
                  <w:jc w:val="both"/>
                  <w:rPr>
                    <w:sz w:val="24"/>
                    <w:szCs w:val="24"/>
                  </w:rPr>
                </w:pPr>
                <w:r w:rsidRPr="00282CA9">
                  <w:rPr>
                    <w:rFonts w:eastAsia="Times New Roman" w:cs="Arial"/>
                    <w:bCs/>
                    <w:sz w:val="24"/>
                    <w:szCs w:val="24"/>
                  </w:rPr>
                  <w:t>Allied Health Professionals Public Sector Union Wages Agreement</w:t>
                </w:r>
              </w:p>
            </w:sdtContent>
          </w:sdt>
        </w:tc>
      </w:tr>
      <w:tr w:rsidR="00D2771F" w14:paraId="6FC6B4BC" w14:textId="77777777" w:rsidTr="00D2771F">
        <w:trPr>
          <w:trHeight w:val="362"/>
        </w:trPr>
        <w:tc>
          <w:tcPr>
            <w:tcW w:w="3152" w:type="dxa"/>
          </w:tcPr>
          <w:p w14:paraId="58D0CE59" w14:textId="77777777" w:rsidR="00D2771F" w:rsidRPr="00282CA9" w:rsidRDefault="00D2771F" w:rsidP="001C1052">
            <w:pPr>
              <w:pStyle w:val="TableBodyText"/>
              <w:jc w:val="both"/>
              <w:rPr>
                <w:sz w:val="24"/>
                <w:szCs w:val="24"/>
              </w:rPr>
            </w:pPr>
            <w:r w:rsidRPr="00282CA9">
              <w:rPr>
                <w:sz w:val="24"/>
                <w:szCs w:val="24"/>
              </w:rPr>
              <w:t>Classification</w:t>
            </w:r>
          </w:p>
        </w:tc>
        <w:tc>
          <w:tcPr>
            <w:tcW w:w="6540" w:type="dxa"/>
            <w:gridSpan w:val="2"/>
          </w:tcPr>
          <w:p w14:paraId="5D891A66" w14:textId="345C1D3F" w:rsidR="00D2771F" w:rsidRPr="00282CA9" w:rsidRDefault="00282CA9" w:rsidP="001C1052">
            <w:pPr>
              <w:pStyle w:val="TableBodyText"/>
              <w:jc w:val="both"/>
              <w:rPr>
                <w:sz w:val="24"/>
                <w:szCs w:val="24"/>
              </w:rPr>
            </w:pPr>
            <w:r w:rsidRPr="00282CA9">
              <w:rPr>
                <w:rFonts w:eastAsia="Times New Roman" w:cs="Arial"/>
                <w:bCs/>
                <w:sz w:val="24"/>
                <w:szCs w:val="24"/>
              </w:rPr>
              <w:t>Level 4</w:t>
            </w:r>
          </w:p>
        </w:tc>
      </w:tr>
      <w:tr w:rsidR="004C4F86" w14:paraId="3DC7F65E" w14:textId="77777777" w:rsidTr="00D2771F">
        <w:trPr>
          <w:cnfStyle w:val="000000010000" w:firstRow="0" w:lastRow="0" w:firstColumn="0" w:lastColumn="0" w:oddVBand="0" w:evenVBand="0" w:oddHBand="0" w:evenHBand="1" w:firstRowFirstColumn="0" w:firstRowLastColumn="0" w:lastRowFirstColumn="0" w:lastRowLastColumn="0"/>
          <w:trHeight w:val="771"/>
        </w:trPr>
        <w:tc>
          <w:tcPr>
            <w:tcW w:w="3152" w:type="dxa"/>
          </w:tcPr>
          <w:p w14:paraId="35108FE7" w14:textId="77777777" w:rsidR="009D6E8A" w:rsidRPr="00282CA9" w:rsidRDefault="009D6E8A" w:rsidP="001C1052">
            <w:pPr>
              <w:pStyle w:val="TableBodyText"/>
              <w:jc w:val="both"/>
              <w:rPr>
                <w:sz w:val="24"/>
                <w:szCs w:val="24"/>
              </w:rPr>
            </w:pPr>
            <w:r w:rsidRPr="00282CA9">
              <w:rPr>
                <w:sz w:val="24"/>
                <w:szCs w:val="24"/>
              </w:rPr>
              <w:t>Employment Conditions</w:t>
            </w:r>
          </w:p>
        </w:tc>
        <w:tc>
          <w:tcPr>
            <w:tcW w:w="6540" w:type="dxa"/>
            <w:gridSpan w:val="2"/>
          </w:tcPr>
          <w:p w14:paraId="576D5148" w14:textId="7E7B6076" w:rsidR="00BE1A22" w:rsidRPr="00282CA9" w:rsidRDefault="00000000" w:rsidP="001C1052">
            <w:pPr>
              <w:jc w:val="both"/>
              <w:rPr>
                <w:rStyle w:val="PlaceholderText"/>
                <w:color w:val="auto"/>
                <w:sz w:val="24"/>
                <w:szCs w:val="24"/>
              </w:rPr>
            </w:pPr>
            <w:sdt>
              <w:sdtPr>
                <w:rPr>
                  <w:rStyle w:val="PlaceholderText"/>
                  <w:color w:val="auto"/>
                  <w:sz w:val="24"/>
                  <w:szCs w:val="24"/>
                </w:rPr>
                <w:id w:val="86980238"/>
                <w:placeholder>
                  <w:docPart w:val="5ACFEE0624904313B03BAFB483C09BF9"/>
                </w:placeholder>
                <w:comboBox>
                  <w:listItem w:displayText="Choose an Item" w:value="Choose an Item"/>
                  <w:listItem w:displayText="Casual" w:value="Casual"/>
                  <w:listItem w:displayText="Fixed-term/Casual, Full-time/Part-time/Casual" w:value="Fixed-term/Casual, Full-time/Part-time/Casual"/>
                  <w:listItem w:displayText="Fixed-term, Full-time" w:value="Fixed-term, Full-time"/>
                  <w:listItem w:displayText="Fixed-term, Full-time/Part-time" w:value="Fixed-term, Full-time/Part-time"/>
                  <w:listItem w:displayText="Fixed-term, Part-time" w:value="Fixed-term, Part-time"/>
                  <w:listItem w:displayText="Permanent/Casual, Full-time/Part-time/Casual" w:value="Permanent/Casual, Full-time/Part-time/Casual"/>
                  <w:listItem w:displayText="Permanent/Fixed-term/Casual, Full-time/Part-time/Casual" w:value="Permanent/Fixed-term/Casual, Full-time/Part-time/Casual"/>
                  <w:listItem w:displayText="Permanent/Fixed-term, Full-time/Part-time" w:value="Permanent/Fixed-term, Full-time/Part-time"/>
                  <w:listItem w:displayText="Permanent, Full-time" w:value="Permanent, Full-time"/>
                  <w:listItem w:displayText="Permanent, Full-time/Part-time" w:value="Permanent, Full-time/Part-time"/>
                  <w:listItem w:displayText="Permanent, Part-time" w:value="Permanent, Part-time"/>
                  <w:listItem w:displayText="Fixed-term/Permanent, Part-Time" w:value="Fixed-term/Permanent, Part-Time"/>
                </w:comboBox>
              </w:sdtPr>
              <w:sdtContent>
                <w:r w:rsidR="00282CA9" w:rsidRPr="00282CA9">
                  <w:rPr>
                    <w:rStyle w:val="PlaceholderText"/>
                    <w:color w:val="auto"/>
                    <w:sz w:val="24"/>
                    <w:szCs w:val="24"/>
                  </w:rPr>
                  <w:t>Permanent/Fixed-term, Full-time/Part-time</w:t>
                </w:r>
              </w:sdtContent>
            </w:sdt>
          </w:p>
          <w:p w14:paraId="313E05C8" w14:textId="692A127A" w:rsidR="00282CA9" w:rsidRPr="00282CA9" w:rsidRDefault="00282CA9" w:rsidP="00282CA9">
            <w:pPr>
              <w:rPr>
                <w:sz w:val="24"/>
                <w:szCs w:val="24"/>
              </w:rPr>
            </w:pPr>
            <w:r w:rsidRPr="00282CA9">
              <w:rPr>
                <w:rFonts w:eastAsia="Times New Roman" w:cs="Arial"/>
                <w:bCs/>
                <w:sz w:val="24"/>
                <w:szCs w:val="24"/>
              </w:rPr>
              <w:t>U</w:t>
            </w:r>
            <w:r w:rsidRPr="00282CA9">
              <w:rPr>
                <w:rFonts w:eastAsia="Times New Roman" w:cs="Arial"/>
                <w:bCs/>
                <w:sz w:val="24"/>
                <w:szCs w:val="24"/>
              </w:rPr>
              <w:t>p to 76 hours per fortnight, 52 weeks per year including 4 weeks annual leave. Interstate and intrastate travel may be required.</w:t>
            </w:r>
          </w:p>
          <w:p w14:paraId="17D4121F" w14:textId="33708D51" w:rsidR="009D6E8A" w:rsidRPr="00282CA9" w:rsidRDefault="00282CA9" w:rsidP="00282CA9">
            <w:pPr>
              <w:jc w:val="both"/>
              <w:rPr>
                <w:rFonts w:eastAsia="Times New Roman" w:cs="Arial"/>
                <w:sz w:val="24"/>
                <w:szCs w:val="24"/>
              </w:rPr>
            </w:pPr>
            <w:r w:rsidRPr="00282CA9">
              <w:rPr>
                <w:rFonts w:eastAsia="Times New Roman" w:cs="Arial"/>
                <w:bCs/>
                <w:sz w:val="24"/>
                <w:szCs w:val="24"/>
              </w:rPr>
              <w:t>Social Workers are part of a state-wide public education system and may, in accordance with the provisions of the State Service Act 2000, be transferred to any other location on a temporary or permanent basis. If permanently transferred to meet departmental requirements, reasonable expenses will be met.</w:t>
            </w:r>
          </w:p>
        </w:tc>
      </w:tr>
      <w:tr w:rsidR="00D2771F" w14:paraId="5219666A" w14:textId="77777777" w:rsidTr="00D2771F">
        <w:trPr>
          <w:trHeight w:val="362"/>
        </w:trPr>
        <w:tc>
          <w:tcPr>
            <w:tcW w:w="3152" w:type="dxa"/>
          </w:tcPr>
          <w:p w14:paraId="3B435C73" w14:textId="77777777" w:rsidR="00D2771F" w:rsidRPr="00282CA9" w:rsidRDefault="00D2771F" w:rsidP="001C1052">
            <w:pPr>
              <w:pStyle w:val="TableBodyText"/>
              <w:jc w:val="both"/>
              <w:rPr>
                <w:sz w:val="24"/>
                <w:szCs w:val="24"/>
              </w:rPr>
            </w:pPr>
            <w:r w:rsidRPr="00282CA9">
              <w:rPr>
                <w:sz w:val="24"/>
                <w:szCs w:val="24"/>
              </w:rPr>
              <w:t>Location</w:t>
            </w:r>
          </w:p>
        </w:tc>
        <w:tc>
          <w:tcPr>
            <w:tcW w:w="6540" w:type="dxa"/>
            <w:gridSpan w:val="2"/>
          </w:tcPr>
          <w:p w14:paraId="223E7BA0" w14:textId="0CB24760" w:rsidR="00D2771F" w:rsidRPr="00282CA9" w:rsidRDefault="00282CA9" w:rsidP="001C1052">
            <w:pPr>
              <w:pStyle w:val="TableBodyText"/>
              <w:jc w:val="both"/>
              <w:rPr>
                <w:sz w:val="24"/>
                <w:szCs w:val="24"/>
              </w:rPr>
            </w:pPr>
            <w:r w:rsidRPr="00282CA9">
              <w:rPr>
                <w:rFonts w:eastAsia="Times New Roman"/>
                <w:sz w:val="24"/>
                <w:szCs w:val="24"/>
              </w:rPr>
              <w:t>As specified</w:t>
            </w:r>
          </w:p>
        </w:tc>
      </w:tr>
    </w:tbl>
    <w:p w14:paraId="72554CE3" w14:textId="77777777" w:rsidR="009D6E8A" w:rsidRPr="00190B67" w:rsidRDefault="009D6E8A" w:rsidP="001C1052">
      <w:pPr>
        <w:pStyle w:val="Heading2"/>
        <w:jc w:val="both"/>
      </w:pPr>
      <w:r w:rsidRPr="00190B67">
        <w:t>Primary Purpose</w:t>
      </w:r>
    </w:p>
    <w:p w14:paraId="517F30E6" w14:textId="77777777" w:rsidR="00282CA9" w:rsidRPr="00604780" w:rsidRDefault="00282CA9" w:rsidP="00282CA9">
      <w:pPr>
        <w:spacing w:after="100" w:afterAutospacing="1"/>
        <w:jc w:val="both"/>
        <w:rPr>
          <w:rFonts w:eastAsia="Times New Roman" w:cs="Arial"/>
          <w:color w:val="ED7D31"/>
          <w:sz w:val="24"/>
          <w:szCs w:val="24"/>
        </w:rPr>
      </w:pPr>
      <w:r w:rsidRPr="00B17FE0">
        <w:rPr>
          <w:rFonts w:eastAsia="Times New Roman" w:cs="Arial"/>
          <w:sz w:val="24"/>
          <w:szCs w:val="24"/>
        </w:rPr>
        <w:t>Lead a social work team to provide professional advice and services such as counselling, mediation, advocacy, advisory and information services for schools, students, and families/caregivers to improve students’ well-being, achievement, access, and participatio</w:t>
      </w:r>
      <w:r w:rsidRPr="001F32B1">
        <w:rPr>
          <w:rFonts w:eastAsia="Times New Roman" w:cs="Arial"/>
          <w:sz w:val="24"/>
          <w:szCs w:val="24"/>
        </w:rPr>
        <w:t>n.</w:t>
      </w:r>
    </w:p>
    <w:p w14:paraId="63D9E0A1" w14:textId="77777777" w:rsidR="009D6E8A" w:rsidRPr="00190B67" w:rsidRDefault="009D6E8A" w:rsidP="001C1052">
      <w:pPr>
        <w:pStyle w:val="Heading2"/>
        <w:spacing w:before="120"/>
        <w:jc w:val="both"/>
        <w:rPr>
          <w:color w:val="011947"/>
        </w:rPr>
      </w:pPr>
      <w:r w:rsidRPr="00190B67">
        <w:rPr>
          <w:color w:val="011947"/>
        </w:rPr>
        <w:lastRenderedPageBreak/>
        <w:t>Level of Responsibility/Direction and Supervision</w:t>
      </w:r>
    </w:p>
    <w:p w14:paraId="50491D0A" w14:textId="77777777" w:rsidR="00282CA9" w:rsidRPr="00484BD5" w:rsidRDefault="00282CA9" w:rsidP="00282CA9">
      <w:pPr>
        <w:jc w:val="both"/>
        <w:rPr>
          <w:rFonts w:eastAsia="Times New Roman"/>
          <w:sz w:val="24"/>
          <w:szCs w:val="20"/>
        </w:rPr>
      </w:pPr>
      <w:bookmarkStart w:id="1" w:name="_Hlk127543251"/>
      <w:r w:rsidRPr="00484BD5">
        <w:rPr>
          <w:rFonts w:eastAsia="Times New Roman"/>
          <w:sz w:val="24"/>
          <w:szCs w:val="20"/>
        </w:rPr>
        <w:t>Responsible for professional management of the assigned caseload. The occupant is responsible to the Student Support Leader for the effective delivery of social work services within the Learning Service within allocated resources and budget. The occupant is expected to act independently on a day-to-day basis and work with minimum direction.</w:t>
      </w:r>
    </w:p>
    <w:p w14:paraId="1FEBE59F" w14:textId="77777777" w:rsidR="00282CA9" w:rsidRDefault="00282CA9" w:rsidP="00282CA9">
      <w:pPr>
        <w:jc w:val="both"/>
        <w:rPr>
          <w:rFonts w:eastAsia="Times New Roman"/>
          <w:sz w:val="24"/>
          <w:szCs w:val="20"/>
        </w:rPr>
      </w:pPr>
      <w:r w:rsidRPr="00484BD5">
        <w:rPr>
          <w:rFonts w:eastAsia="Times New Roman"/>
          <w:sz w:val="24"/>
          <w:szCs w:val="20"/>
        </w:rPr>
        <w:t>The occupant is a mandatory reporter under the</w:t>
      </w:r>
      <w:r w:rsidRPr="00484BD5">
        <w:rPr>
          <w:rFonts w:eastAsia="Times New Roman"/>
          <w:i/>
          <w:iCs/>
          <w:sz w:val="24"/>
          <w:szCs w:val="20"/>
        </w:rPr>
        <w:t xml:space="preserve"> Child Protection Act </w:t>
      </w:r>
      <w:r w:rsidRPr="00484BD5">
        <w:rPr>
          <w:rFonts w:eastAsia="Times New Roman"/>
          <w:sz w:val="24"/>
          <w:szCs w:val="20"/>
        </w:rPr>
        <w:t xml:space="preserve">and an Authorised Person under the </w:t>
      </w:r>
      <w:r w:rsidRPr="00484BD5">
        <w:rPr>
          <w:rFonts w:eastAsia="Times New Roman"/>
          <w:i/>
          <w:iCs/>
          <w:sz w:val="24"/>
          <w:szCs w:val="20"/>
        </w:rPr>
        <w:t>Education Act</w:t>
      </w:r>
      <w:r w:rsidRPr="00484BD5">
        <w:rPr>
          <w:rFonts w:eastAsia="Times New Roman"/>
          <w:sz w:val="24"/>
          <w:szCs w:val="20"/>
        </w:rPr>
        <w:t>.</w:t>
      </w:r>
    </w:p>
    <w:p w14:paraId="37D4C833" w14:textId="77777777" w:rsidR="00282CA9" w:rsidRPr="00E148A9" w:rsidRDefault="00282CA9" w:rsidP="00282CA9">
      <w:pPr>
        <w:jc w:val="both"/>
        <w:rPr>
          <w:sz w:val="24"/>
          <w:szCs w:val="24"/>
        </w:rPr>
      </w:pPr>
      <w:r w:rsidRPr="00E148A9">
        <w:rPr>
          <w:sz w:val="24"/>
          <w:szCs w:val="24"/>
        </w:rPr>
        <w:t xml:space="preserve">The Supervisor provides broad direction for strategic leadership, operational issues and the Department of Education Strategic Plan.  Assigned school principals provide general direction for occupants who work in a particular school. The occupant is also responsible for leading change, providing professional practice supervision and facilitating professional activities for assigned social workers. </w:t>
      </w:r>
    </w:p>
    <w:p w14:paraId="79111248" w14:textId="77777777" w:rsidR="00282CA9" w:rsidRPr="00B732A4" w:rsidRDefault="00282CA9" w:rsidP="00282CA9">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1EF7587B" w14:textId="77777777" w:rsidR="00282CA9" w:rsidRPr="00611319" w:rsidRDefault="00282CA9" w:rsidP="00282CA9">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02083381" w14:textId="77777777" w:rsidR="00D2771F" w:rsidRPr="00B732A4" w:rsidRDefault="00D2771F" w:rsidP="00282CA9">
      <w:pPr>
        <w:jc w:val="both"/>
        <w:rPr>
          <w:rFonts w:eastAsia="Times New Roman"/>
          <w:sz w:val="24"/>
          <w:szCs w:val="24"/>
        </w:rPr>
      </w:pPr>
      <w:r w:rsidRPr="00B732A4">
        <w:rPr>
          <w:rFonts w:eastAsia="Times New Roman"/>
          <w:sz w:val="24"/>
          <w:szCs w:val="24"/>
        </w:rPr>
        <w:t xml:space="preserve">It is the responsibility of the occupant to actively participate, promote and model behaviours which are consistent with the Department's commitment to the safety and wellbeing of children and young people. This includes the prevention, identification and reporting of child abuse and behaviours which are not consistent with the Department's values. </w:t>
      </w:r>
    </w:p>
    <w:p w14:paraId="0FAC9CD4" w14:textId="77777777" w:rsidR="00D2771F" w:rsidRPr="00611319" w:rsidRDefault="00D2771F" w:rsidP="00282CA9">
      <w:pPr>
        <w:jc w:val="both"/>
        <w:rPr>
          <w:rFonts w:eastAsia="Times New Roman"/>
          <w:sz w:val="24"/>
          <w:szCs w:val="24"/>
        </w:rPr>
      </w:pPr>
      <w:r w:rsidRPr="00611319">
        <w:rPr>
          <w:rFonts w:eastAsia="Times New Roman"/>
          <w:sz w:val="24"/>
          <w:szCs w:val="24"/>
        </w:rPr>
        <w:t>The occupant is responsible for complying with all Agency policies and procedures, including those relating to fraud and corruption control, record management, confidentiality,</w:t>
      </w:r>
      <w:r w:rsidR="005C26ED">
        <w:rPr>
          <w:rFonts w:eastAsia="Times New Roman"/>
          <w:sz w:val="24"/>
          <w:szCs w:val="24"/>
        </w:rPr>
        <w:t xml:space="preserve"> conduct and behaviour, </w:t>
      </w:r>
      <w:r w:rsidRPr="00611319">
        <w:rPr>
          <w:rFonts w:eastAsia="Times New Roman"/>
          <w:sz w:val="24"/>
          <w:szCs w:val="24"/>
        </w:rPr>
        <w:t xml:space="preserve">mandatory reporting, education, training and assessment. </w:t>
      </w:r>
    </w:p>
    <w:p w14:paraId="6C093700" w14:textId="77777777" w:rsidR="00D2771F" w:rsidRPr="00611319" w:rsidRDefault="00D2771F" w:rsidP="00282CA9">
      <w:pPr>
        <w:jc w:val="both"/>
        <w:rPr>
          <w:rFonts w:eastAsia="Times New Roman"/>
          <w:sz w:val="24"/>
          <w:szCs w:val="24"/>
        </w:rPr>
      </w:pPr>
      <w:r w:rsidRPr="00611319">
        <w:rPr>
          <w:rFonts w:eastAsia="Times New Roman"/>
          <w:sz w:val="24"/>
          <w:szCs w:val="24"/>
        </w:rPr>
        <w:t xml:space="preserve">The Department has a range of delegations across the operational portfolio’s which include Finance, People Services and Support (HR) and Facilities. The occupant is responsible for ascertaining the delegations that are assigned to these duties and is expected to exercise any applicable delegations prudently and in accordance with a range of Acts, Regulations, Awards, administrative authorities and functional arrangements. </w:t>
      </w:r>
    </w:p>
    <w:bookmarkEnd w:id="1"/>
    <w:p w14:paraId="3F224E83" w14:textId="77777777" w:rsidR="00282CA9" w:rsidRDefault="00282CA9">
      <w:pPr>
        <w:rPr>
          <w:rFonts w:asciiTheme="majorHAnsi" w:eastAsiaTheme="majorEastAsia" w:hAnsiTheme="majorHAnsi" w:cstheme="majorBidi"/>
          <w:color w:val="011947"/>
          <w:sz w:val="32"/>
          <w:szCs w:val="26"/>
        </w:rPr>
      </w:pPr>
      <w:r>
        <w:rPr>
          <w:color w:val="011947"/>
        </w:rPr>
        <w:br w:type="page"/>
      </w:r>
    </w:p>
    <w:p w14:paraId="1AEE135A" w14:textId="0A717F03" w:rsidR="001733FD" w:rsidRDefault="009D6E8A" w:rsidP="001C1052">
      <w:pPr>
        <w:pStyle w:val="Heading2"/>
        <w:jc w:val="both"/>
        <w:rPr>
          <w:color w:val="011947"/>
        </w:rPr>
      </w:pPr>
      <w:r w:rsidRPr="00190B67">
        <w:rPr>
          <w:color w:val="011947"/>
        </w:rPr>
        <w:lastRenderedPageBreak/>
        <w:t>Primary Duties</w:t>
      </w:r>
    </w:p>
    <w:p w14:paraId="709BB743" w14:textId="77777777" w:rsidR="00D2771F" w:rsidRDefault="00D2771F" w:rsidP="001C1052">
      <w:pPr>
        <w:jc w:val="both"/>
        <w:rPr>
          <w:rFonts w:eastAsia="Times New Roman"/>
          <w:color w:val="ED7D31"/>
          <w:sz w:val="24"/>
          <w:szCs w:val="20"/>
        </w:rPr>
      </w:pPr>
      <w:r>
        <w:rPr>
          <w:noProof/>
        </w:rPr>
        <mc:AlternateContent>
          <mc:Choice Requires="wps">
            <w:drawing>
              <wp:anchor distT="4294967295" distB="4294967295" distL="114300" distR="114300" simplePos="0" relativeHeight="251662336" behindDoc="0" locked="0" layoutInCell="1" allowOverlap="1" wp14:anchorId="2DD144F8" wp14:editId="504FABA5">
                <wp:simplePos x="0" y="0"/>
                <wp:positionH relativeFrom="column">
                  <wp:posOffset>6350</wp:posOffset>
                </wp:positionH>
                <wp:positionV relativeFrom="paragraph">
                  <wp:posOffset>106679</wp:posOffset>
                </wp:positionV>
                <wp:extent cx="6113780" cy="0"/>
                <wp:effectExtent l="0" t="0" r="0" b="0"/>
                <wp:wrapNone/>
                <wp:docPr id="212408807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0D7B4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" strokecolor="#011947" strokeweight="2pt">
                <v:stroke joinstyle="miter"/>
                <o:lock v:ext="edit" shapetype="f"/>
              </v:line>
            </w:pict>
          </mc:Fallback>
        </mc:AlternateContent>
      </w:r>
    </w:p>
    <w:p w14:paraId="412F1CBC" w14:textId="77777777" w:rsidR="00282CA9" w:rsidRPr="005B48BF" w:rsidRDefault="00282CA9" w:rsidP="00282CA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B48BF">
        <w:rPr>
          <w:sz w:val="24"/>
          <w:szCs w:val="24"/>
        </w:rPr>
        <w:t>Provide professional advice and services such as counselling, mediation, advocacy, advisory and information services for schools, students, and families/caregivers to im</w:t>
      </w:r>
      <w:r>
        <w:rPr>
          <w:sz w:val="24"/>
          <w:szCs w:val="24"/>
        </w:rPr>
        <w:t>p</w:t>
      </w:r>
      <w:r w:rsidRPr="005B48BF">
        <w:rPr>
          <w:sz w:val="24"/>
          <w:szCs w:val="24"/>
        </w:rPr>
        <w:t>rove students’ well-being, achievement, access, and participation.</w:t>
      </w:r>
    </w:p>
    <w:p w14:paraId="476E2A45" w14:textId="77777777" w:rsidR="00282CA9" w:rsidRPr="005B48BF" w:rsidRDefault="00282CA9" w:rsidP="00282CA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B48BF">
        <w:rPr>
          <w:sz w:val="24"/>
          <w:szCs w:val="24"/>
        </w:rPr>
        <w:t>In collaboration with the Supervisor and Student Support Leader, provide leadership for social workers on matters such as professional learning, professional practice supervision, recruitment, professional practice, strategic development of social work teams, critical incidents, and inter-agency liaison.</w:t>
      </w:r>
    </w:p>
    <w:p w14:paraId="685867F7" w14:textId="77777777" w:rsidR="00282CA9" w:rsidRPr="005B48BF" w:rsidRDefault="00282CA9" w:rsidP="00282CA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B48BF">
        <w:rPr>
          <w:sz w:val="24"/>
          <w:szCs w:val="24"/>
        </w:rPr>
        <w:t>Undertake duties as required, pursuant to being an authorised occupant under the Education Act 2016 and mandatory requirements under other Acts relevant to the Department.</w:t>
      </w:r>
    </w:p>
    <w:p w14:paraId="229952D6" w14:textId="77777777" w:rsidR="00282CA9" w:rsidRPr="005B48BF" w:rsidRDefault="00282CA9" w:rsidP="00282CA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B48BF">
        <w:rPr>
          <w:sz w:val="24"/>
          <w:szCs w:val="24"/>
        </w:rPr>
        <w:t>Respond to and assist schools and the Learning Service in their response to, critical incidents and emergencies, including reviews following critical incidents.</w:t>
      </w:r>
    </w:p>
    <w:p w14:paraId="6F0BA8FE" w14:textId="77777777" w:rsidR="00282CA9" w:rsidRPr="005B48BF" w:rsidRDefault="00282CA9" w:rsidP="00282CA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B48BF">
        <w:rPr>
          <w:sz w:val="24"/>
          <w:szCs w:val="24"/>
        </w:rPr>
        <w:t xml:space="preserve">Maintain currency of knowledge of the Disability Standards in Education, the Disability Discrimination Act, and the Nationally Consistent Collection of Data. </w:t>
      </w:r>
    </w:p>
    <w:p w14:paraId="2D5EFC87" w14:textId="77777777" w:rsidR="00282CA9" w:rsidRPr="005B48BF" w:rsidRDefault="00282CA9" w:rsidP="00282CA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B48BF">
        <w:rPr>
          <w:sz w:val="24"/>
          <w:szCs w:val="24"/>
        </w:rPr>
        <w:t>Participate as a member of the multi-disciplinary Learning Service Senior Professional Support Staff Team and contribute to the development, implementation, and evaluation of the Department of Education Strategic Plan.</w:t>
      </w:r>
    </w:p>
    <w:p w14:paraId="300AA262" w14:textId="77777777" w:rsidR="00282CA9" w:rsidRPr="005B48BF" w:rsidRDefault="00282CA9" w:rsidP="00282CA9">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5B48BF">
        <w:rPr>
          <w:sz w:val="24"/>
          <w:szCs w:val="24"/>
        </w:rPr>
        <w:t>Collect, collate, and maintain student information and records to meet legislative and D</w:t>
      </w:r>
      <w:r>
        <w:rPr>
          <w:sz w:val="24"/>
          <w:szCs w:val="24"/>
        </w:rPr>
        <w:t xml:space="preserve">ECYP </w:t>
      </w:r>
      <w:r w:rsidRPr="005B48BF">
        <w:rPr>
          <w:sz w:val="24"/>
          <w:szCs w:val="24"/>
        </w:rPr>
        <w:t>requirements to inform research and policy development.</w:t>
      </w:r>
    </w:p>
    <w:p w14:paraId="6F722007" w14:textId="77777777" w:rsidR="00D2771F" w:rsidRPr="00B732A4"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sidRPr="003A0A35">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0843990B" w14:textId="77777777" w:rsidR="00D2771F" w:rsidRPr="003A0A35" w:rsidRDefault="00D2771F" w:rsidP="001C1052">
      <w:pPr>
        <w:pStyle w:val="ListParagraph"/>
        <w:numPr>
          <w:ilvl w:val="0"/>
          <w:numId w:val="32"/>
        </w:numPr>
        <w:tabs>
          <w:tab w:val="clear" w:pos="227"/>
          <w:tab w:val="clear" w:pos="454"/>
          <w:tab w:val="clear" w:pos="680"/>
          <w:tab w:val="clear" w:pos="907"/>
          <w:tab w:val="clear" w:pos="1134"/>
          <w:tab w:val="clear" w:pos="1361"/>
        </w:tabs>
        <w:spacing w:before="120" w:line="240" w:lineRule="auto"/>
        <w:contextualSpacing w:val="0"/>
        <w:jc w:val="both"/>
      </w:pPr>
      <w:r>
        <w:rPr>
          <w:rFonts w:eastAsia="Times New Roman"/>
          <w:sz w:val="24"/>
          <w:szCs w:val="20"/>
        </w:rPr>
        <w:t xml:space="preserve">In accordance with the </w:t>
      </w:r>
      <w:r w:rsidRPr="004B6022">
        <w:rPr>
          <w:rFonts w:eastAsia="Times New Roman"/>
          <w:i/>
          <w:iCs/>
          <w:sz w:val="24"/>
          <w:szCs w:val="20"/>
        </w:rPr>
        <w:t>Work Health and Safety Act 2012</w:t>
      </w:r>
      <w:r>
        <w:rPr>
          <w:rFonts w:eastAsia="Times New Roman"/>
          <w:i/>
          <w:iCs/>
          <w:sz w:val="24"/>
          <w:szCs w:val="20"/>
        </w:rPr>
        <w:t xml:space="preserve"> </w:t>
      </w:r>
      <w:r>
        <w:rPr>
          <w:rFonts w:eastAsia="Times New Roman"/>
          <w:sz w:val="24"/>
          <w:szCs w:val="20"/>
        </w:rPr>
        <w:t>the incumbent will a</w:t>
      </w:r>
      <w:r w:rsidRPr="004B6022">
        <w:rPr>
          <w:rFonts w:eastAsia="Times New Roman"/>
          <w:sz w:val="24"/>
          <w:szCs w:val="20"/>
        </w:rPr>
        <w:t>ctively participate</w:t>
      </w:r>
      <w:r>
        <w:rPr>
          <w:rFonts w:eastAsia="Times New Roman"/>
          <w:sz w:val="24"/>
          <w:szCs w:val="20"/>
        </w:rPr>
        <w:t xml:space="preserve"> in and contribute to the maintenance of safe working conditions and practices, including the development and implementation of improvement initiatives, safeguarding practices and all mandatory training requirements. </w:t>
      </w:r>
      <w:r w:rsidRPr="009E7E2F">
        <w:rPr>
          <w:rFonts w:eastAsia="Times New Roman"/>
          <w:sz w:val="24"/>
          <w:szCs w:val="20"/>
        </w:rPr>
        <w:t xml:space="preserve"> </w:t>
      </w:r>
    </w:p>
    <w:p w14:paraId="2452EF13" w14:textId="77777777" w:rsidR="009D6E8A" w:rsidRPr="00190B67" w:rsidRDefault="009D6E8A" w:rsidP="001C1052">
      <w:pPr>
        <w:pStyle w:val="Heading2"/>
        <w:jc w:val="both"/>
        <w:rPr>
          <w:color w:val="011947"/>
        </w:rPr>
      </w:pPr>
      <w:r w:rsidRPr="00190B67">
        <w:rPr>
          <w:color w:val="011947"/>
        </w:rPr>
        <w:t>Selection Criteria</w:t>
      </w:r>
    </w:p>
    <w:p w14:paraId="1CAA6899" w14:textId="77777777" w:rsidR="00D2771F" w:rsidRPr="003A0A35" w:rsidRDefault="00D2771F" w:rsidP="001C1052">
      <w:pPr>
        <w:jc w:val="both"/>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07B6E01" w14:textId="77777777" w:rsidR="00D2771F" w:rsidRPr="003A0A35" w:rsidRDefault="00D2771F" w:rsidP="001C1052">
      <w:pPr>
        <w:tabs>
          <w:tab w:val="left" w:pos="6210"/>
        </w:tabs>
        <w:jc w:val="both"/>
        <w:rPr>
          <w:rFonts w:eastAsia="Times New Roman"/>
          <w:color w:val="ED7D31"/>
          <w:sz w:val="4"/>
          <w:szCs w:val="4"/>
        </w:rPr>
      </w:pPr>
      <w:r>
        <w:rPr>
          <w:noProof/>
        </w:rPr>
        <mc:AlternateContent>
          <mc:Choice Requires="wps">
            <w:drawing>
              <wp:anchor distT="4294967295" distB="4294967295" distL="114300" distR="114300" simplePos="0" relativeHeight="251664384" behindDoc="0" locked="0" layoutInCell="1" allowOverlap="1" wp14:anchorId="1B78B2B5" wp14:editId="006C9476">
                <wp:simplePos x="0" y="0"/>
                <wp:positionH relativeFrom="column">
                  <wp:posOffset>0</wp:posOffset>
                </wp:positionH>
                <wp:positionV relativeFrom="paragraph">
                  <wp:posOffset>-636</wp:posOffset>
                </wp:positionV>
                <wp:extent cx="6113780" cy="0"/>
                <wp:effectExtent l="0" t="0" r="0" b="0"/>
                <wp:wrapNone/>
                <wp:docPr id="6038757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13780" cy="0"/>
                        </a:xfrm>
                        <a:prstGeom prst="line">
                          <a:avLst/>
                        </a:prstGeom>
                        <a:noFill/>
                        <a:ln w="25400" cap="flat" cmpd="sng" algn="ctr">
                          <a:solidFill>
                            <a:srgbClr val="0119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B5BAE1"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" strokecolor="#011947" strokeweight="2pt">
                <v:stroke joinstyle="miter"/>
                <o:lock v:ext="edit" shapetype="f"/>
              </v:line>
            </w:pict>
          </mc:Fallback>
        </mc:AlternateContent>
      </w:r>
      <w:r>
        <w:rPr>
          <w:rFonts w:eastAsia="Times New Roman"/>
          <w:color w:val="ED7D31"/>
          <w:sz w:val="4"/>
          <w:szCs w:val="4"/>
        </w:rPr>
        <w:tab/>
      </w:r>
    </w:p>
    <w:p w14:paraId="6302E8EF" w14:textId="77777777" w:rsidR="00282CA9" w:rsidRPr="00AB452D" w:rsidRDefault="00282CA9" w:rsidP="00282CA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B452D">
        <w:rPr>
          <w:sz w:val="24"/>
          <w:szCs w:val="24"/>
        </w:rPr>
        <w:t>Proven experience as a social worker, preferably in an educational environment, and a proven ability to interact and work effectively in the three different models of social work practice: individual, group and community.</w:t>
      </w:r>
    </w:p>
    <w:p w14:paraId="01AF1090" w14:textId="77777777" w:rsidR="00282CA9" w:rsidRPr="00AB452D" w:rsidRDefault="00282CA9" w:rsidP="00282CA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B452D">
        <w:rPr>
          <w:sz w:val="24"/>
          <w:szCs w:val="24"/>
        </w:rPr>
        <w:t>Proven expertise and advanced competencies in social work practice for children and adolescents.</w:t>
      </w:r>
    </w:p>
    <w:p w14:paraId="341B21D4" w14:textId="77777777" w:rsidR="00282CA9" w:rsidRPr="00AB452D" w:rsidRDefault="00282CA9" w:rsidP="00282CA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B452D">
        <w:rPr>
          <w:sz w:val="24"/>
          <w:szCs w:val="24"/>
        </w:rPr>
        <w:t>Demonstrated high level professional practice supervision, professional judgement and leadership and a knowledge of policies, procedures, and resource management within an educational context.</w:t>
      </w:r>
    </w:p>
    <w:p w14:paraId="0FEDA0BB" w14:textId="77777777" w:rsidR="00282CA9" w:rsidRPr="00AB452D" w:rsidRDefault="00282CA9" w:rsidP="00282CA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B452D">
        <w:rPr>
          <w:sz w:val="24"/>
          <w:szCs w:val="24"/>
        </w:rPr>
        <w:lastRenderedPageBreak/>
        <w:t>Proven high level oral, written, and interpersonal communication skills, with application to the resolution of complex situations including conflict and advocacy within an educational context.</w:t>
      </w:r>
    </w:p>
    <w:p w14:paraId="2A3BE0D4" w14:textId="77777777" w:rsidR="00282CA9" w:rsidRPr="00AB452D" w:rsidRDefault="00282CA9" w:rsidP="00282CA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sidRPr="00AB452D">
        <w:rPr>
          <w:sz w:val="24"/>
          <w:szCs w:val="24"/>
        </w:rPr>
        <w:t>High level skills of self-direction, initiative and flexibility and the ability to work as a member of a multi-disciplinary support team within an inclusive educational environment.</w:t>
      </w:r>
    </w:p>
    <w:p w14:paraId="562CF603" w14:textId="77777777" w:rsidR="00282CA9" w:rsidRPr="00B732A4" w:rsidRDefault="00282CA9" w:rsidP="00282CA9">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rPr>
          <w:sz w:val="24"/>
          <w:szCs w:val="24"/>
        </w:rPr>
      </w:pPr>
      <w:r>
        <w:rPr>
          <w:sz w:val="24"/>
          <w:szCs w:val="24"/>
        </w:rPr>
        <w:t xml:space="preserve">A demonstrated capacity to </w:t>
      </w:r>
      <w:r w:rsidRPr="009C0CF5">
        <w:rPr>
          <w:sz w:val="24"/>
          <w:szCs w:val="24"/>
        </w:rPr>
        <w:t xml:space="preserve">commit to the Department’s values, with the </w:t>
      </w:r>
      <w:r>
        <w:rPr>
          <w:sz w:val="24"/>
          <w:szCs w:val="24"/>
        </w:rPr>
        <w:t xml:space="preserve">ability </w:t>
      </w:r>
      <w:r w:rsidRPr="009C0CF5">
        <w:rPr>
          <w:sz w:val="24"/>
          <w:szCs w:val="24"/>
        </w:rPr>
        <w:t>to apply the</w:t>
      </w:r>
      <w:r>
        <w:rPr>
          <w:sz w:val="24"/>
          <w:szCs w:val="24"/>
        </w:rPr>
        <w:t xml:space="preserve">m </w:t>
      </w:r>
      <w:r w:rsidRPr="009C0CF5">
        <w:rPr>
          <w:sz w:val="24"/>
          <w:szCs w:val="24"/>
        </w:rPr>
        <w:t xml:space="preserve">through </w:t>
      </w:r>
      <w:r>
        <w:rPr>
          <w:sz w:val="24"/>
          <w:szCs w:val="24"/>
        </w:rPr>
        <w:t xml:space="preserve">individual </w:t>
      </w:r>
      <w:r w:rsidRPr="009C0CF5">
        <w:rPr>
          <w:sz w:val="24"/>
          <w:szCs w:val="24"/>
        </w:rPr>
        <w:t>behaviours and actions.</w:t>
      </w:r>
      <w:r w:rsidRPr="009C0CF5" w:rsidDel="009C0CF5">
        <w:rPr>
          <w:rStyle w:val="CommentReference"/>
          <w:sz w:val="24"/>
          <w:szCs w:val="24"/>
        </w:rPr>
        <w:t xml:space="preserve"> </w:t>
      </w:r>
    </w:p>
    <w:p w14:paraId="1163E4C7" w14:textId="77777777" w:rsidR="00D2771F" w:rsidRPr="00B732A4" w:rsidRDefault="00935713" w:rsidP="001C1052">
      <w:pPr>
        <w:pStyle w:val="ListParagraph"/>
        <w:numPr>
          <w:ilvl w:val="0"/>
          <w:numId w:val="33"/>
        </w:numPr>
        <w:tabs>
          <w:tab w:val="clear" w:pos="227"/>
          <w:tab w:val="clear" w:pos="454"/>
          <w:tab w:val="clear" w:pos="680"/>
          <w:tab w:val="clear" w:pos="907"/>
          <w:tab w:val="clear" w:pos="1134"/>
          <w:tab w:val="clear" w:pos="1361"/>
        </w:tabs>
        <w:spacing w:before="120" w:line="240" w:lineRule="auto"/>
        <w:contextualSpacing w:val="0"/>
        <w:jc w:val="both"/>
        <w:rPr>
          <w:sz w:val="24"/>
          <w:szCs w:val="24"/>
        </w:rPr>
      </w:pPr>
      <w:r>
        <w:rPr>
          <w:sz w:val="24"/>
          <w:szCs w:val="24"/>
        </w:rPr>
        <w:t xml:space="preserve">A demonstrated capacity to </w:t>
      </w:r>
      <w:r w:rsidR="00D2771F" w:rsidRPr="009C0CF5">
        <w:rPr>
          <w:sz w:val="24"/>
          <w:szCs w:val="24"/>
        </w:rPr>
        <w:t xml:space="preserve">commit to the Department’s values, with the </w:t>
      </w:r>
      <w:r>
        <w:rPr>
          <w:sz w:val="24"/>
          <w:szCs w:val="24"/>
        </w:rPr>
        <w:t xml:space="preserve">ability </w:t>
      </w:r>
      <w:r w:rsidR="00D2771F" w:rsidRPr="009C0CF5">
        <w:rPr>
          <w:sz w:val="24"/>
          <w:szCs w:val="24"/>
        </w:rPr>
        <w:t>to apply the</w:t>
      </w:r>
      <w:r>
        <w:rPr>
          <w:sz w:val="24"/>
          <w:szCs w:val="24"/>
        </w:rPr>
        <w:t xml:space="preserve">m </w:t>
      </w:r>
      <w:r w:rsidR="00D2771F" w:rsidRPr="009C0CF5">
        <w:rPr>
          <w:sz w:val="24"/>
          <w:szCs w:val="24"/>
        </w:rPr>
        <w:t xml:space="preserve">through </w:t>
      </w:r>
      <w:r w:rsidR="0030202C">
        <w:rPr>
          <w:sz w:val="24"/>
          <w:szCs w:val="24"/>
        </w:rPr>
        <w:t xml:space="preserve">individual </w:t>
      </w:r>
      <w:r w:rsidR="00D2771F" w:rsidRPr="009C0CF5">
        <w:rPr>
          <w:sz w:val="24"/>
          <w:szCs w:val="24"/>
        </w:rPr>
        <w:t>behaviours and actions.</w:t>
      </w:r>
      <w:r w:rsidR="00D2771F" w:rsidRPr="009C0CF5" w:rsidDel="009C0CF5">
        <w:rPr>
          <w:rStyle w:val="CommentReference"/>
          <w:sz w:val="24"/>
          <w:szCs w:val="24"/>
        </w:rPr>
        <w:t xml:space="preserve"> </w:t>
      </w:r>
    </w:p>
    <w:p w14:paraId="404C6B74" w14:textId="77777777" w:rsidR="009D6E8A" w:rsidRPr="00190B67" w:rsidRDefault="009D6E8A" w:rsidP="001C1052">
      <w:pPr>
        <w:pStyle w:val="Heading2"/>
        <w:jc w:val="both"/>
        <w:rPr>
          <w:color w:val="011947"/>
        </w:rPr>
      </w:pPr>
      <w:r w:rsidRPr="00190B67">
        <w:rPr>
          <w:color w:val="011947"/>
        </w:rPr>
        <w:t>Requirements</w:t>
      </w:r>
    </w:p>
    <w:p w14:paraId="4EC30DB7" w14:textId="77777777" w:rsidR="00D2771F" w:rsidRPr="00B732A4" w:rsidRDefault="00D2771F" w:rsidP="001C1052">
      <w:pPr>
        <w:jc w:val="both"/>
        <w:rPr>
          <w:rFonts w:ascii="Gill Sans MT" w:hAnsi="Gill Sans MT"/>
          <w:color w:val="011947"/>
          <w:spacing w:val="-2"/>
        </w:rPr>
      </w:pPr>
      <w:bookmarkStart w:id="2" w:name="_Hlk119596995"/>
      <w:r w:rsidRPr="000D7012">
        <w:rPr>
          <w:rFonts w:eastAsia="Times New Roman" w:cs="Arial"/>
          <w:bCs/>
          <w:sz w:val="24"/>
          <w:szCs w:val="24"/>
        </w:rPr>
        <w:t xml:space="preserve">Registration/licences that are essential requirements of this role must </w:t>
      </w:r>
      <w:proofErr w:type="gramStart"/>
      <w:r w:rsidRPr="000D7012">
        <w:rPr>
          <w:rFonts w:eastAsia="Times New Roman" w:cs="Arial"/>
          <w:bCs/>
          <w:sz w:val="24"/>
          <w:szCs w:val="24"/>
        </w:rPr>
        <w:t>remain current and valid at all times</w:t>
      </w:r>
      <w:proofErr w:type="gramEnd"/>
      <w:r w:rsidRPr="000D7012">
        <w:rPr>
          <w:rFonts w:eastAsia="Times New Roman" w:cs="Arial"/>
          <w:bCs/>
          <w:sz w:val="24"/>
          <w:szCs w:val="24"/>
        </w:rPr>
        <w:t xml:space="preserve"> </w:t>
      </w:r>
      <w:r w:rsidR="00E8310E">
        <w:rPr>
          <w:rFonts w:eastAsia="Times New Roman" w:cs="Arial"/>
          <w:bCs/>
          <w:sz w:val="24"/>
          <w:szCs w:val="24"/>
        </w:rPr>
        <w:t xml:space="preserve">whilst employed and the status of these may be checked at any time during employment. </w:t>
      </w:r>
      <w:r w:rsidRPr="000D7012">
        <w:rPr>
          <w:rFonts w:eastAsia="Times New Roman" w:cs="Arial"/>
          <w:bCs/>
          <w:sz w:val="24"/>
          <w:szCs w:val="24"/>
        </w:rPr>
        <w:t>It is the employee’s responsibility to advise the Department if there is any change to the status of a registration/licence. This includes notifying the Department of any new criminal charges or convictions and/or if a registration/licence is revoked, cancelled or has conditions applied.</w:t>
      </w:r>
    </w:p>
    <w:tbl>
      <w:tblPr>
        <w:tblStyle w:val="DECYPPlainHR"/>
        <w:tblW w:w="0" w:type="auto"/>
        <w:tblLook w:val="04A0" w:firstRow="1" w:lastRow="0" w:firstColumn="1" w:lastColumn="0" w:noHBand="0" w:noVBand="1"/>
      </w:tblPr>
      <w:tblGrid>
        <w:gridCol w:w="1875"/>
        <w:gridCol w:w="7763"/>
      </w:tblGrid>
      <w:tr w:rsidR="00D2771F" w14:paraId="14796CB7" w14:textId="77777777" w:rsidTr="00D277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2BF217BF" w14:textId="77777777" w:rsidR="00D2771F" w:rsidRPr="006373A0" w:rsidRDefault="00D2771F" w:rsidP="001C1052">
            <w:pPr>
              <w:jc w:val="both"/>
              <w:rPr>
                <w:sz w:val="24"/>
                <w:szCs w:val="24"/>
              </w:rPr>
            </w:pPr>
            <w:bookmarkStart w:id="3" w:name="_Hlk173332693"/>
            <w:bookmarkEnd w:id="2"/>
            <w:r w:rsidRPr="00A65F3B">
              <w:rPr>
                <w:b/>
                <w:sz w:val="24"/>
                <w:szCs w:val="24"/>
              </w:rPr>
              <w:t>Essential</w:t>
            </w:r>
          </w:p>
        </w:tc>
        <w:tc>
          <w:tcPr>
            <w:tcW w:w="7763" w:type="dxa"/>
          </w:tcPr>
          <w:p w14:paraId="0185D44E" w14:textId="77777777" w:rsidR="00D2771F" w:rsidRPr="00B732A4" w:rsidRDefault="00D2771F" w:rsidP="001C1052">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Segoe UI"/>
                <w:color w:val="000000"/>
                <w:sz w:val="24"/>
                <w:szCs w:val="24"/>
              </w:rPr>
            </w:pPr>
            <w:r w:rsidRPr="00B732A4">
              <w:rPr>
                <w:rFonts w:eastAsia="Times New Roman" w:cs="Segoe UI"/>
                <w:color w:val="000000"/>
                <w:sz w:val="24"/>
                <w:szCs w:val="24"/>
              </w:rPr>
              <w:t>Current Tasmanian Registration to Work with Vulnerable People (Registration Status – Employment)</w:t>
            </w:r>
          </w:p>
          <w:p w14:paraId="4F6FF0E5" w14:textId="17E84EEA" w:rsidR="00D2771F" w:rsidRPr="0030202C" w:rsidRDefault="00282CA9" w:rsidP="00282CA9">
            <w:pPr>
              <w:numPr>
                <w:ilvl w:val="0"/>
                <w:numId w:val="30"/>
              </w:numPr>
              <w:spacing w:before="60" w:after="60"/>
              <w:ind w:left="168"/>
              <w:jc w:val="both"/>
              <w:cnfStyle w:val="100000000000" w:firstRow="1" w:lastRow="0" w:firstColumn="0" w:lastColumn="0" w:oddVBand="0" w:evenVBand="0" w:oddHBand="0" w:evenHBand="0" w:firstRowFirstColumn="0" w:firstRowLastColumn="0" w:lastRowFirstColumn="0" w:lastRowLastColumn="0"/>
              <w:rPr>
                <w:rFonts w:eastAsia="Times New Roman" w:cs="Arial"/>
                <w:bCs/>
                <w:sz w:val="24"/>
                <w:szCs w:val="24"/>
              </w:rPr>
            </w:pPr>
            <w:r w:rsidRPr="000F12D3">
              <w:rPr>
                <w:rFonts w:eastAsia="Times New Roman"/>
                <w:sz w:val="24"/>
                <w:szCs w:val="24"/>
              </w:rPr>
              <w:t>Tertiary qualification/program of study accredited by the Australian Association of Social Workers (AASW) and is a full member of AASW or is eligible for membership with the AASW.</w:t>
            </w:r>
          </w:p>
        </w:tc>
      </w:tr>
      <w:tr w:rsidR="00D2771F" w14:paraId="6C4E634F" w14:textId="77777777" w:rsidTr="00D277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5" w:type="dxa"/>
          </w:tcPr>
          <w:p w14:paraId="114C750F" w14:textId="77777777" w:rsidR="00D2771F" w:rsidRPr="00A65F3B" w:rsidRDefault="00D2771F" w:rsidP="001C1052">
            <w:pPr>
              <w:jc w:val="both"/>
              <w:rPr>
                <w:b/>
                <w:sz w:val="24"/>
                <w:szCs w:val="24"/>
              </w:rPr>
            </w:pPr>
            <w:r w:rsidRPr="00A65F3B">
              <w:rPr>
                <w:b/>
                <w:sz w:val="24"/>
                <w:szCs w:val="24"/>
              </w:rPr>
              <w:t>Desirable</w:t>
            </w:r>
          </w:p>
        </w:tc>
        <w:tc>
          <w:tcPr>
            <w:tcW w:w="7763" w:type="dxa"/>
          </w:tcPr>
          <w:p w14:paraId="7D9C329B" w14:textId="43E59E13" w:rsidR="00D2771F" w:rsidRPr="00C13D8F" w:rsidRDefault="00282CA9" w:rsidP="00282CA9">
            <w:pPr>
              <w:pStyle w:val="ListParagraph"/>
              <w:numPr>
                <w:ilvl w:val="0"/>
                <w:numId w:val="34"/>
              </w:numPr>
              <w:tabs>
                <w:tab w:val="clear" w:pos="454"/>
                <w:tab w:val="clear" w:pos="680"/>
              </w:tabs>
              <w:spacing w:before="120" w:after="240" w:line="259" w:lineRule="auto"/>
              <w:ind w:left="431" w:hanging="567"/>
              <w:jc w:val="both"/>
              <w:cnfStyle w:val="000000100000" w:firstRow="0" w:lastRow="0" w:firstColumn="0" w:lastColumn="0" w:oddVBand="0" w:evenVBand="0" w:oddHBand="1" w:evenHBand="0" w:firstRowFirstColumn="0" w:firstRowLastColumn="0" w:lastRowFirstColumn="0" w:lastRowLastColumn="0"/>
              <w:rPr>
                <w:rFonts w:eastAsia="Times New Roman"/>
              </w:rPr>
            </w:pPr>
            <w:r w:rsidRPr="00F46253">
              <w:rPr>
                <w:rFonts w:eastAsia="Times New Roman"/>
                <w:sz w:val="24"/>
              </w:rPr>
              <w:t>A current driver's licence.</w:t>
            </w:r>
          </w:p>
        </w:tc>
      </w:tr>
    </w:tbl>
    <w:bookmarkEnd w:id="0"/>
    <w:bookmarkEnd w:id="3"/>
    <w:p w14:paraId="1644C969" w14:textId="77777777" w:rsidR="00D2771F" w:rsidRPr="00B732A4" w:rsidRDefault="00D2771F" w:rsidP="001C1052">
      <w:pPr>
        <w:pStyle w:val="Heading2"/>
        <w:jc w:val="both"/>
        <w:rPr>
          <w:rFonts w:eastAsia="SimHei"/>
          <w:color w:val="011947"/>
          <w:sz w:val="36"/>
        </w:rPr>
      </w:pPr>
      <w:r w:rsidRPr="00190B67">
        <w:rPr>
          <w:color w:val="011947"/>
        </w:rPr>
        <w:t xml:space="preserve">Working within the Department </w:t>
      </w:r>
      <w:r w:rsidRPr="00611319">
        <w:rPr>
          <w:color w:val="011947"/>
        </w:rPr>
        <w:t>for</w:t>
      </w:r>
      <w:r w:rsidRPr="00190B67">
        <w:rPr>
          <w:i/>
          <w:iCs/>
          <w:color w:val="011947"/>
        </w:rPr>
        <w:t xml:space="preserve"> </w:t>
      </w:r>
      <w:r w:rsidRPr="00190B67">
        <w:rPr>
          <w:color w:val="011947"/>
        </w:rPr>
        <w:t>Education, Children and Young People</w:t>
      </w:r>
    </w:p>
    <w:p w14:paraId="67EF706C" w14:textId="77777777" w:rsidR="007773F9" w:rsidRDefault="007773F9" w:rsidP="001C1052">
      <w:pPr>
        <w:jc w:val="both"/>
        <w:rPr>
          <w:sz w:val="24"/>
          <w:szCs w:val="24"/>
        </w:rPr>
      </w:pPr>
      <w:r>
        <w:rPr>
          <w:noProof/>
        </w:rPr>
        <w:drawing>
          <wp:inline distT="0" distB="0" distL="0" distR="0" wp14:anchorId="60882A03" wp14:editId="62C0A94E">
            <wp:extent cx="6120130" cy="344630"/>
            <wp:effectExtent l="0" t="0" r="0" b="0"/>
            <wp:docPr id="10086549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654917" name="Picture 3">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6120130" cy="344630"/>
                    </a:xfrm>
                    <a:prstGeom prst="rect">
                      <a:avLst/>
                    </a:prstGeom>
                  </pic:spPr>
                </pic:pic>
              </a:graphicData>
            </a:graphic>
          </wp:inline>
        </w:drawing>
      </w:r>
    </w:p>
    <w:p w14:paraId="67B8D0AC" w14:textId="77777777" w:rsidR="00D2771F" w:rsidRPr="00FD47C2" w:rsidRDefault="00D2771F" w:rsidP="001C1052">
      <w:pPr>
        <w:jc w:val="both"/>
        <w:rPr>
          <w:rFonts w:ascii="Calibri" w:hAnsi="Calibri"/>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xml:space="preserve"> for every child and young person in Tasmania.</w:t>
      </w:r>
    </w:p>
    <w:p w14:paraId="382A56D6" w14:textId="77777777" w:rsidR="00D2771F" w:rsidRDefault="00D2771F" w:rsidP="001C105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16843F" w14:textId="77777777" w:rsidR="00282CA9" w:rsidRDefault="00282CA9">
      <w:pPr>
        <w:rPr>
          <w:sz w:val="24"/>
          <w:szCs w:val="24"/>
        </w:rPr>
      </w:pPr>
      <w:r>
        <w:rPr>
          <w:sz w:val="24"/>
          <w:szCs w:val="24"/>
        </w:rPr>
        <w:br w:type="page"/>
      </w:r>
    </w:p>
    <w:p w14:paraId="4B522F5A" w14:textId="21F57F8B" w:rsidR="00D2771F" w:rsidRDefault="00D2771F" w:rsidP="001C1052">
      <w:pPr>
        <w:jc w:val="both"/>
        <w:rPr>
          <w:sz w:val="24"/>
          <w:szCs w:val="24"/>
        </w:rPr>
      </w:pPr>
      <w:r>
        <w:rPr>
          <w:sz w:val="24"/>
          <w:szCs w:val="24"/>
        </w:rPr>
        <w:lastRenderedPageBreak/>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r w:rsidR="00282CA9">
        <w:rPr>
          <w:sz w:val="24"/>
          <w:szCs w:val="24"/>
        </w:rPr>
        <w:t>respected and</w:t>
      </w:r>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2AEF60D8" w14:textId="77777777" w:rsidR="00D2771F" w:rsidRDefault="00D2771F" w:rsidP="001C1052">
      <w:pPr>
        <w:jc w:val="both"/>
        <w:rPr>
          <w:sz w:val="24"/>
          <w:szCs w:val="24"/>
        </w:rPr>
      </w:pPr>
      <w:r w:rsidRPr="13847218">
        <w:rPr>
          <w:sz w:val="24"/>
          <w:szCs w:val="24"/>
        </w:rPr>
        <w:t>We are committed to providing a safe workplace for all employees and have zero tolerance to all forms of violence, including child abuse and harm. The Department is a smoke-free work environment, and smoking is prohibited in all State Government workplaces, including vehicles and vessels.</w:t>
      </w:r>
    </w:p>
    <w:p w14:paraId="3C630D72" w14:textId="77777777" w:rsidR="00D2771F" w:rsidRPr="00CA664C" w:rsidRDefault="00D2771F" w:rsidP="001C1052">
      <w:pPr>
        <w:jc w:val="both"/>
        <w:rPr>
          <w:sz w:val="24"/>
          <w:szCs w:val="24"/>
        </w:rPr>
      </w:pPr>
      <w:r w:rsidRPr="00CA664C">
        <w:rPr>
          <w:bCs/>
          <w:sz w:val="24"/>
          <w:szCs w:val="24"/>
        </w:rPr>
        <w:t xml:space="preserve">Employment </w:t>
      </w:r>
      <w:r>
        <w:rPr>
          <w:bCs/>
          <w:sz w:val="24"/>
          <w:szCs w:val="24"/>
        </w:rPr>
        <w:t>within</w:t>
      </w:r>
      <w:r w:rsidRPr="00CA664C">
        <w:rPr>
          <w:bCs/>
          <w:sz w:val="24"/>
          <w:szCs w:val="24"/>
        </w:rPr>
        <w:t xml:space="preserve"> the</w:t>
      </w:r>
      <w:r>
        <w:rPr>
          <w:bCs/>
          <w:sz w:val="24"/>
          <w:szCs w:val="24"/>
        </w:rPr>
        <w:t xml:space="preserve"> Department</w:t>
      </w:r>
      <w:r w:rsidRPr="00CA664C">
        <w:rPr>
          <w:bCs/>
          <w:sz w:val="24"/>
          <w:szCs w:val="24"/>
        </w:rPr>
        <w:t xml:space="preserv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3F079320" w14:textId="77777777" w:rsidR="00D2771F" w:rsidRPr="00CA664C" w:rsidRDefault="00D2771F" w:rsidP="001C1052">
      <w:pPr>
        <w:jc w:val="both"/>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2" w:history="1">
        <w:r w:rsidRPr="00CA664C">
          <w:rPr>
            <w:rStyle w:val="Hyperlink"/>
            <w:sz w:val="24"/>
            <w:szCs w:val="24"/>
          </w:rPr>
          <w:t>http://www.dpac.tas.gov.au/divisions/ssmo</w:t>
        </w:r>
      </w:hyperlink>
      <w:r w:rsidRPr="00CA664C">
        <w:rPr>
          <w:sz w:val="24"/>
          <w:szCs w:val="24"/>
        </w:rPr>
        <w:t xml:space="preserve"> together with Employment Direction No. 2</w:t>
      </w:r>
      <w:r w:rsidRPr="00831E3A">
        <w:rPr>
          <w:sz w:val="24"/>
          <w:szCs w:val="24"/>
        </w:rPr>
        <w:t xml:space="preserve"> </w:t>
      </w:r>
      <w:r w:rsidRPr="00B732A4">
        <w:rPr>
          <w:bCs/>
          <w:i/>
          <w:iCs/>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20A3FBC2" w14:textId="77777777" w:rsidR="00D2771F" w:rsidRPr="00B732A4" w:rsidRDefault="00D2771F" w:rsidP="001C1052">
      <w:pPr>
        <w:jc w:val="both"/>
        <w:rPr>
          <w:rFonts w:eastAsia="Gill Sans MT Std Light"/>
        </w:rPr>
      </w:pPr>
      <w:r w:rsidRPr="00CA664C">
        <w:rPr>
          <w:sz w:val="24"/>
          <w:szCs w:val="24"/>
        </w:rPr>
        <w:t xml:space="preserve">All employees are expected to utilise information management systems in a responsible manner in line with the DECYP Condition of Use policy statement located at </w:t>
      </w:r>
      <w:hyperlink r:id="rId13" w:history="1">
        <w:r w:rsidRPr="00CA664C">
          <w:rPr>
            <w:rStyle w:val="Hyperlink"/>
            <w:sz w:val="24"/>
            <w:szCs w:val="24"/>
          </w:rPr>
          <w:t>Department f</w:t>
        </w:r>
        <w:r>
          <w:rPr>
            <w:rStyle w:val="Hyperlink"/>
            <w:sz w:val="24"/>
            <w:szCs w:val="24"/>
          </w:rPr>
          <w:t>or</w:t>
        </w:r>
        <w:r w:rsidRPr="00CA664C">
          <w:rPr>
            <w:rStyle w:val="Hyperlink"/>
            <w:sz w:val="24"/>
            <w:szCs w:val="24"/>
          </w:rPr>
          <w:t xml:space="preserve"> Education, Children And Young People: Information technology policies</w:t>
        </w:r>
      </w:hyperlink>
    </w:p>
    <w:p w14:paraId="4DFDFFBE" w14:textId="77777777" w:rsidR="00D2771F" w:rsidRPr="00B732A4" w:rsidRDefault="00D2771F" w:rsidP="001C1052">
      <w:pPr>
        <w:pStyle w:val="Heading2"/>
        <w:jc w:val="both"/>
        <w:rPr>
          <w:color w:val="011947"/>
        </w:rPr>
      </w:pPr>
      <w:r w:rsidRPr="00B732A4">
        <w:rPr>
          <w:color w:val="011947"/>
        </w:rPr>
        <w:t>Commitment to Children and Young People</w:t>
      </w:r>
    </w:p>
    <w:p w14:paraId="2448F3B1" w14:textId="77777777" w:rsidR="007773F9" w:rsidRDefault="00D2771F" w:rsidP="001C1052">
      <w:pPr>
        <w:jc w:val="both"/>
        <w:rPr>
          <w:sz w:val="24"/>
          <w:szCs w:val="24"/>
        </w:rPr>
      </w:pPr>
      <w:r w:rsidRPr="00CA664C">
        <w:rPr>
          <w:sz w:val="24"/>
          <w:szCs w:val="24"/>
        </w:rPr>
        <w:t xml:space="preserve">This is a </w:t>
      </w:r>
      <w:proofErr w:type="gramStart"/>
      <w:r>
        <w:rPr>
          <w:sz w:val="24"/>
          <w:szCs w:val="24"/>
        </w:rPr>
        <w:t>D</w:t>
      </w:r>
      <w:r w:rsidRPr="00CA664C">
        <w:rPr>
          <w:sz w:val="24"/>
          <w:szCs w:val="24"/>
        </w:rPr>
        <w:t>epartment</w:t>
      </w:r>
      <w:proofErr w:type="gramEnd"/>
      <w:r w:rsidRPr="00CA664C">
        <w:rPr>
          <w:sz w:val="24"/>
          <w:szCs w:val="24"/>
        </w:rPr>
        <w:t xml:space="preserve"> built entirely for children</w:t>
      </w:r>
      <w:r>
        <w:rPr>
          <w:sz w:val="24"/>
          <w:szCs w:val="24"/>
        </w:rPr>
        <w:t xml:space="preserve">, </w:t>
      </w:r>
      <w:r w:rsidRPr="00CA664C">
        <w:rPr>
          <w:sz w:val="24"/>
          <w:szCs w:val="24"/>
        </w:rPr>
        <w:t xml:space="preserve">young people and their communities. Our </w:t>
      </w:r>
      <w:proofErr w:type="gramStart"/>
      <w:r w:rsidRPr="00CA664C">
        <w:rPr>
          <w:sz w:val="24"/>
          <w:szCs w:val="24"/>
        </w:rPr>
        <w:t>ultimate goal</w:t>
      </w:r>
      <w:proofErr w:type="gramEnd"/>
      <w:r w:rsidRPr="00CA664C">
        <w:rPr>
          <w:sz w:val="24"/>
          <w:szCs w:val="24"/>
        </w:rPr>
        <w:t xml:space="preserve"> is to work together to ensure that every child and young person in Tasmania is known, safe, well and learning. The child is at the centre of everything we do, and the way we do it.</w:t>
      </w:r>
    </w:p>
    <w:p w14:paraId="1DB994B6" w14:textId="77777777" w:rsidR="00D2771F" w:rsidRPr="00B732A4" w:rsidRDefault="00D2771F" w:rsidP="001C1052">
      <w:pPr>
        <w:jc w:val="both"/>
        <w:rPr>
          <w:sz w:val="24"/>
          <w:szCs w:val="24"/>
        </w:rPr>
      </w:pPr>
      <w:r w:rsidRPr="00B732A4">
        <w:rPr>
          <w:sz w:val="24"/>
          <w:szCs w:val="24"/>
        </w:rPr>
        <w:t>The Department is committed to</w:t>
      </w:r>
      <w:r w:rsidRPr="13847218">
        <w:rPr>
          <w:sz w:val="24"/>
          <w:szCs w:val="24"/>
        </w:rPr>
        <w:t xml:space="preserve"> providing a culturally safe environment which upholds</w:t>
      </w:r>
      <w:r w:rsidRPr="00B732A4">
        <w:rPr>
          <w:sz w:val="24"/>
          <w:szCs w:val="24"/>
        </w:rPr>
        <w:t xml:space="preserve"> the safety and wellbeing of </w:t>
      </w:r>
      <w:r w:rsidRPr="13847218">
        <w:rPr>
          <w:sz w:val="24"/>
          <w:szCs w:val="24"/>
        </w:rPr>
        <w:t xml:space="preserve">all </w:t>
      </w:r>
      <w:r w:rsidRPr="00B732A4">
        <w:rPr>
          <w:sz w:val="24"/>
          <w:szCs w:val="24"/>
        </w:rPr>
        <w:t>children and young people</w:t>
      </w:r>
      <w:r w:rsidRPr="13847218">
        <w:rPr>
          <w:sz w:val="24"/>
          <w:szCs w:val="24"/>
        </w:rPr>
        <w:t xml:space="preserve"> in Tasmania. </w:t>
      </w:r>
      <w:r w:rsidRPr="00B732A4">
        <w:rPr>
          <w:sz w:val="24"/>
          <w:szCs w:val="24"/>
        </w:rPr>
        <w:t xml:space="preserve">The Department’s Safeguarding Framework, </w:t>
      </w:r>
      <w:r w:rsidRPr="00B732A4">
        <w:rPr>
          <w:rFonts w:eastAsia="Gill Sans MT Std Light"/>
          <w:i/>
          <w:iCs/>
        </w:rPr>
        <w:t>Safe. Secure. Supported.</w:t>
      </w:r>
      <w:r w:rsidRPr="13847218">
        <w:rPr>
          <w:sz w:val="24"/>
          <w:szCs w:val="24"/>
        </w:rPr>
        <w:t xml:space="preserve"> u</w:t>
      </w:r>
      <w:r w:rsidRPr="00B732A4">
        <w:rPr>
          <w:rFonts w:eastAsia="Gill Sans MT Std Light"/>
          <w:sz w:val="24"/>
          <w:szCs w:val="24"/>
        </w:rPr>
        <w:t xml:space="preserve">nderpins </w:t>
      </w:r>
      <w:r w:rsidRPr="13847218">
        <w:rPr>
          <w:sz w:val="24"/>
          <w:szCs w:val="24"/>
        </w:rPr>
        <w:t>this</w:t>
      </w:r>
      <w:r w:rsidRPr="00B732A4">
        <w:rPr>
          <w:rFonts w:eastAsia="Gill Sans MT Std Light"/>
          <w:sz w:val="24"/>
          <w:szCs w:val="24"/>
        </w:rPr>
        <w:t xml:space="preserve"> commitment. </w:t>
      </w:r>
    </w:p>
    <w:p w14:paraId="738AC190" w14:textId="77777777" w:rsidR="00D2771F" w:rsidRPr="005C26ED" w:rsidRDefault="00D2771F" w:rsidP="001C1052">
      <w:pPr>
        <w:jc w:val="both"/>
        <w:rPr>
          <w:sz w:val="24"/>
          <w:szCs w:val="24"/>
        </w:rPr>
      </w:pPr>
      <w:r w:rsidRPr="00B732A4">
        <w:rPr>
          <w:sz w:val="24"/>
          <w:szCs w:val="24"/>
        </w:rPr>
        <w:t>All employees must</w:t>
      </w:r>
      <w:r w:rsidRPr="13847218">
        <w:rPr>
          <w:sz w:val="24"/>
          <w:szCs w:val="24"/>
        </w:rPr>
        <w:t xml:space="preserve"> demonstrate and model behaviours which</w:t>
      </w:r>
      <w:r w:rsidRPr="00B732A4">
        <w:rPr>
          <w:sz w:val="24"/>
          <w:szCs w:val="24"/>
        </w:rPr>
        <w:t xml:space="preserve"> value and respect children and young people</w:t>
      </w:r>
      <w:r w:rsidRPr="13847218">
        <w:rPr>
          <w:sz w:val="24"/>
          <w:szCs w:val="24"/>
        </w:rPr>
        <w:t xml:space="preserve">, </w:t>
      </w:r>
      <w:r w:rsidRPr="00B732A4">
        <w:rPr>
          <w:sz w:val="24"/>
          <w:szCs w:val="24"/>
        </w:rPr>
        <w:t>show a commitment to child safety and wellbeing</w:t>
      </w:r>
      <w:r w:rsidRPr="13847218">
        <w:rPr>
          <w:sz w:val="24"/>
          <w:szCs w:val="24"/>
        </w:rPr>
        <w:t xml:space="preserve">, and </w:t>
      </w:r>
      <w:r w:rsidRPr="00B732A4">
        <w:rPr>
          <w:sz w:val="24"/>
          <w:szCs w:val="24"/>
        </w:rPr>
        <w:t xml:space="preserve">display an understanding of </w:t>
      </w:r>
      <w:r w:rsidRPr="13847218">
        <w:rPr>
          <w:sz w:val="24"/>
          <w:szCs w:val="24"/>
        </w:rPr>
        <w:t xml:space="preserve">the developmental needs of </w:t>
      </w:r>
      <w:r w:rsidRPr="00B732A4">
        <w:rPr>
          <w:sz w:val="24"/>
          <w:szCs w:val="24"/>
        </w:rPr>
        <w:t>children</w:t>
      </w:r>
      <w:r w:rsidRPr="13847218">
        <w:rPr>
          <w:sz w:val="24"/>
          <w:szCs w:val="24"/>
        </w:rPr>
        <w:t xml:space="preserve"> </w:t>
      </w:r>
      <w:r w:rsidRPr="00B732A4">
        <w:rPr>
          <w:sz w:val="24"/>
          <w:szCs w:val="24"/>
        </w:rPr>
        <w:t xml:space="preserve">and culturally safe practices relevant to </w:t>
      </w:r>
      <w:r w:rsidRPr="13847218">
        <w:rPr>
          <w:sz w:val="24"/>
          <w:szCs w:val="24"/>
        </w:rPr>
        <w:t>their</w:t>
      </w:r>
      <w:r w:rsidRPr="00B732A4">
        <w:rPr>
          <w:sz w:val="24"/>
          <w:szCs w:val="24"/>
        </w:rPr>
        <w:t xml:space="preserve"> position.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D2771F" w:rsidRPr="00D720EC" w14:paraId="0F192A31" w14:textId="77777777" w:rsidTr="00AE03E2">
        <w:trPr>
          <w:trHeight w:val="70"/>
          <w:tblHeader/>
        </w:trPr>
        <w:tc>
          <w:tcPr>
            <w:tcW w:w="9026" w:type="dxa"/>
          </w:tcPr>
          <w:p w14:paraId="2D309B0A" w14:textId="552BD904" w:rsidR="0030202C" w:rsidRDefault="00D2771F" w:rsidP="001C1052">
            <w:pPr>
              <w:tabs>
                <w:tab w:val="left" w:pos="180"/>
              </w:tabs>
              <w:jc w:val="both"/>
              <w:rPr>
                <w:rFonts w:cs="Arial"/>
              </w:rPr>
            </w:pPr>
            <w:bookmarkStart w:id="4" w:name="_Hlk119598056"/>
            <w:r w:rsidRPr="00D720EC">
              <w:rPr>
                <w:rFonts w:cs="Arial"/>
                <w:b/>
              </w:rPr>
              <w:t xml:space="preserve">APPROVED BY </w:t>
            </w:r>
            <w:r>
              <w:rPr>
                <w:rFonts w:cs="Arial"/>
                <w:b/>
              </w:rPr>
              <w:t>PSS</w:t>
            </w:r>
            <w:r w:rsidRPr="00D720EC">
              <w:rPr>
                <w:rFonts w:cs="Arial"/>
                <w:b/>
              </w:rPr>
              <w:t xml:space="preserve"> DELEGATE: </w:t>
            </w:r>
            <w:r w:rsidR="00282CA9" w:rsidRPr="004669E9">
              <w:rPr>
                <w:rFonts w:cs="Arial"/>
              </w:rPr>
              <w:t>103974 – Deputy Secretary Corporate Services – March 2007</w:t>
            </w:r>
          </w:p>
          <w:p w14:paraId="51AD7739" w14:textId="06C3B893" w:rsidR="00282CA9" w:rsidRDefault="00D2771F" w:rsidP="001C1052">
            <w:pPr>
              <w:tabs>
                <w:tab w:val="left" w:pos="180"/>
              </w:tabs>
              <w:jc w:val="both"/>
              <w:rPr>
                <w:rFonts w:cs="Arial"/>
              </w:rPr>
            </w:pPr>
            <w:r w:rsidRPr="00D720EC">
              <w:rPr>
                <w:rFonts w:cs="Arial"/>
              </w:rPr>
              <w:t xml:space="preserve">Request: </w:t>
            </w:r>
            <w:r w:rsidR="00282CA9" w:rsidRPr="004669E9">
              <w:rPr>
                <w:rFonts w:cs="Arial"/>
              </w:rPr>
              <w:t>091-2001/02, 308-2003/04, 079-2005/06 &amp; 041-2006/07</w:t>
            </w:r>
          </w:p>
          <w:p w14:paraId="3CB88D80" w14:textId="5AD135F4" w:rsidR="00D2771F" w:rsidRPr="00E15432" w:rsidRDefault="00D2771F" w:rsidP="001C1052">
            <w:pPr>
              <w:tabs>
                <w:tab w:val="left" w:pos="180"/>
              </w:tabs>
              <w:jc w:val="both"/>
              <w:rPr>
                <w:rFonts w:cs="Arial"/>
              </w:rPr>
            </w:pPr>
            <w:r w:rsidRPr="00D720EC">
              <w:rPr>
                <w:rFonts w:cs="Arial"/>
              </w:rPr>
              <w:t xml:space="preserve">Date Duties and Selection Criteria Last Reviewed: </w:t>
            </w:r>
            <w:r w:rsidR="00282CA9">
              <w:rPr>
                <w:rFonts w:cs="Arial"/>
              </w:rPr>
              <w:t xml:space="preserve">02/08 </w:t>
            </w:r>
            <w:r w:rsidR="00282CA9" w:rsidRPr="004669E9">
              <w:rPr>
                <w:rFonts w:cs="Arial"/>
              </w:rPr>
              <w:t>TLM, 09/19 DRL/CD</w:t>
            </w:r>
          </w:p>
        </w:tc>
      </w:tr>
      <w:bookmarkEnd w:id="4"/>
    </w:tbl>
    <w:p w14:paraId="5374403D" w14:textId="77777777" w:rsidR="00BF7FC7" w:rsidRPr="00282CA9" w:rsidRDefault="00BF7FC7" w:rsidP="001C1052">
      <w:pPr>
        <w:tabs>
          <w:tab w:val="left" w:pos="3826"/>
        </w:tabs>
        <w:jc w:val="both"/>
        <w:rPr>
          <w:sz w:val="2"/>
          <w:szCs w:val="2"/>
        </w:rPr>
      </w:pPr>
    </w:p>
    <w:sectPr w:rsidR="00BF7FC7" w:rsidRPr="00282CA9" w:rsidSect="00A26A93">
      <w:footerReference w:type="default" r:id="rId14"/>
      <w:headerReference w:type="first" r:id="rId15"/>
      <w:footerReference w:type="first" r:id="rId16"/>
      <w:pgSz w:w="11906" w:h="16838"/>
      <w:pgMar w:top="1418"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27EC0" w14:textId="77777777" w:rsidR="00AE7121" w:rsidRDefault="00AE7121" w:rsidP="0021185D">
      <w:pPr>
        <w:spacing w:after="0" w:line="240" w:lineRule="auto"/>
      </w:pPr>
      <w:r>
        <w:separator/>
      </w:r>
    </w:p>
    <w:p w14:paraId="71354EA9" w14:textId="77777777" w:rsidR="00AE7121" w:rsidRDefault="00AE7121"/>
  </w:endnote>
  <w:endnote w:type="continuationSeparator" w:id="0">
    <w:p w14:paraId="134038E4" w14:textId="77777777" w:rsidR="00AE7121" w:rsidRDefault="00AE7121" w:rsidP="0021185D">
      <w:pPr>
        <w:spacing w:after="0" w:line="240" w:lineRule="auto"/>
      </w:pPr>
      <w:r>
        <w:continuationSeparator/>
      </w:r>
    </w:p>
    <w:p w14:paraId="21D35181" w14:textId="77777777" w:rsidR="00AE7121" w:rsidRDefault="00AE7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8E16" w14:textId="77777777" w:rsidR="00A26A93" w:rsidRPr="0021185D" w:rsidRDefault="00A26A93" w:rsidP="0058395F">
    <w:pPr>
      <w:pStyle w:val="Footer"/>
    </w:pPr>
    <w:r w:rsidRPr="0021185D">
      <w:rPr>
        <w:b/>
        <w:bCs/>
        <w:color w:val="001947" w:themeColor="text2"/>
        <w:sz w:val="26"/>
        <w:szCs w:val="26"/>
      </w:rPr>
      <w:t>DECYP</w:t>
    </w:r>
    <w:r w:rsidRPr="0021185D">
      <w:tab/>
    </w:r>
    <w:r>
      <w:tab/>
    </w:r>
    <w:r w:rsidRPr="0021185D">
      <w:fldChar w:fldCharType="begin"/>
    </w:r>
    <w:r w:rsidRPr="0021185D">
      <w:instrText xml:space="preserve"> PAGE </w:instrText>
    </w:r>
    <w:r w:rsidRPr="0021185D">
      <w:fldChar w:fldCharType="separate"/>
    </w:r>
    <w:r w:rsidRPr="0021185D">
      <w:t>2</w:t>
    </w:r>
    <w:r w:rsidRPr="0021185D">
      <w:fldChar w:fldCharType="end"/>
    </w:r>
  </w:p>
  <w:p w14:paraId="7FEFDC32" w14:textId="77777777" w:rsidR="009D0306" w:rsidRDefault="009D03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EF3D" w14:textId="77777777" w:rsidR="00A26A93" w:rsidRPr="007A6C0F" w:rsidRDefault="00C200D1" w:rsidP="00A26A93">
    <w:pPr>
      <w:pStyle w:val="DECYPDepartmentname"/>
      <w:spacing w:before="1080"/>
      <w:ind w:left="-426"/>
      <w:rPr>
        <w:sz w:val="22"/>
        <w:szCs w:val="22"/>
      </w:rPr>
    </w:pPr>
    <w:r>
      <w:rPr>
        <w:noProof/>
      </w:rPr>
      <w:drawing>
        <wp:anchor distT="0" distB="0" distL="114300" distR="114300" simplePos="0" relativeHeight="251668479" behindDoc="1" locked="1" layoutInCell="1" allowOverlap="1" wp14:anchorId="0C4FA876" wp14:editId="66FE8085">
          <wp:simplePos x="0" y="0"/>
          <wp:positionH relativeFrom="column">
            <wp:posOffset>5564428</wp:posOffset>
          </wp:positionH>
          <wp:positionV relativeFrom="page">
            <wp:posOffset>9483725</wp:posOffset>
          </wp:positionV>
          <wp:extent cx="910800" cy="846000"/>
          <wp:effectExtent l="0" t="0" r="3810" b="0"/>
          <wp:wrapNone/>
          <wp:docPr id="1163804717" name="Picture 2" descr="Tasmanian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804717" name="Picture 2" descr="Tasmanian Government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8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A93">
      <w:rPr>
        <w:sz w:val="22"/>
        <w:szCs w:val="22"/>
      </w:rPr>
      <w:t xml:space="preserve">Department for Education, </w:t>
    </w:r>
    <w:r w:rsidR="00A26A93">
      <w:rPr>
        <w:sz w:val="22"/>
        <w:szCs w:val="22"/>
      </w:rPr>
      <w:br/>
      <w:t>Children and Young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3E054" w14:textId="77777777" w:rsidR="00AE7121" w:rsidRDefault="00AE7121" w:rsidP="0021185D">
      <w:pPr>
        <w:spacing w:after="0" w:line="240" w:lineRule="auto"/>
      </w:pPr>
      <w:r>
        <w:separator/>
      </w:r>
    </w:p>
    <w:p w14:paraId="0771CF29" w14:textId="77777777" w:rsidR="00AE7121" w:rsidRDefault="00AE7121"/>
  </w:footnote>
  <w:footnote w:type="continuationSeparator" w:id="0">
    <w:p w14:paraId="0B82B513" w14:textId="77777777" w:rsidR="00AE7121" w:rsidRDefault="00AE7121" w:rsidP="0021185D">
      <w:pPr>
        <w:spacing w:after="0" w:line="240" w:lineRule="auto"/>
      </w:pPr>
      <w:r>
        <w:continuationSeparator/>
      </w:r>
    </w:p>
    <w:p w14:paraId="30696222" w14:textId="77777777" w:rsidR="00AE7121" w:rsidRDefault="00AE7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8F908" w14:textId="77777777" w:rsidR="007773F9" w:rsidRDefault="007773F9" w:rsidP="00A26A93">
    <w:pPr>
      <w:pStyle w:val="IntroParagraph"/>
      <w:spacing w:before="0" w:after="0"/>
      <w:rPr>
        <w:noProof/>
      </w:rPr>
    </w:pPr>
  </w:p>
  <w:p w14:paraId="7DF66618" w14:textId="77777777" w:rsidR="007773F9" w:rsidRDefault="007773F9" w:rsidP="00A26A93">
    <w:pPr>
      <w:pStyle w:val="IntroParagraph"/>
      <w:spacing w:before="0" w:after="0"/>
      <w:rPr>
        <w:noProof/>
      </w:rPr>
    </w:pPr>
  </w:p>
  <w:p w14:paraId="70B79DC7" w14:textId="77777777" w:rsidR="00F52F3C" w:rsidRPr="007773F9" w:rsidRDefault="007773F9" w:rsidP="00A26A93">
    <w:pPr>
      <w:pStyle w:val="IntroParagraph"/>
      <w:spacing w:before="0" w:after="0"/>
      <w:rPr>
        <w:noProof/>
        <w:sz w:val="18"/>
        <w:szCs w:val="18"/>
      </w:rPr>
    </w:pPr>
    <w:r w:rsidRPr="007773F9">
      <w:rPr>
        <w:color w:val="808080" w:themeColor="background1" w:themeShade="80"/>
        <w:sz w:val="18"/>
        <w:szCs w:val="18"/>
      </w:rPr>
      <w:t>CONNECTION       COURAGE       GROWTH       RESPECT       RESPONSIBILITY</w:t>
    </w:r>
    <w:r w:rsidRPr="007773F9">
      <w:rPr>
        <w:noProof/>
        <w:sz w:val="18"/>
        <w:szCs w:val="18"/>
      </w:rPr>
      <w:t xml:space="preserve"> </w:t>
    </w:r>
    <w:r w:rsidR="00F52F3C" w:rsidRPr="007773F9">
      <w:rPr>
        <w:noProof/>
        <w:sz w:val="18"/>
        <w:szCs w:val="18"/>
      </w:rPr>
      <w:drawing>
        <wp:anchor distT="0" distB="0" distL="114300" distR="114300" simplePos="0" relativeHeight="251670528" behindDoc="1" locked="1" layoutInCell="1" allowOverlap="1" wp14:anchorId="55219CB9" wp14:editId="05864D49">
          <wp:simplePos x="0" y="0"/>
          <wp:positionH relativeFrom="column">
            <wp:posOffset>-719455</wp:posOffset>
          </wp:positionH>
          <wp:positionV relativeFrom="page">
            <wp:posOffset>4445</wp:posOffset>
          </wp:positionV>
          <wp:extent cx="7560000" cy="2044800"/>
          <wp:effectExtent l="0" t="0" r="3175" b="0"/>
          <wp:wrapNone/>
          <wp:docPr id="5076758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675882"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0880"/>
                  <a:stretch/>
                </pic:blipFill>
                <pic:spPr bwMode="auto">
                  <a:xfrm>
                    <a:off x="0" y="0"/>
                    <a:ext cx="7560000" cy="204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CCD42" w14:textId="77777777" w:rsidR="00A26A93" w:rsidRDefault="00A26A93" w:rsidP="00A26A93">
    <w:pPr>
      <w:pStyle w:val="IntroParagraph"/>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00D5"/>
    <w:multiLevelType w:val="multilevel"/>
    <w:tmpl w:val="CA3C0B58"/>
    <w:numStyleLink w:val="0DECYPBulletList"/>
  </w:abstractNum>
  <w:abstractNum w:abstractNumId="1" w15:restartNumberingAfterBreak="0">
    <w:nsid w:val="06157DBD"/>
    <w:multiLevelType w:val="multilevel"/>
    <w:tmpl w:val="54D876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8B7A68"/>
    <w:multiLevelType w:val="multilevel"/>
    <w:tmpl w:val="EB94345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EA3832"/>
    <w:multiLevelType w:val="hybridMultilevel"/>
    <w:tmpl w:val="684A7676"/>
    <w:lvl w:ilvl="0" w:tplc="1004D9EE">
      <w:start w:val="1"/>
      <w:numFmt w:val="bullet"/>
      <w:lvlText w:val=""/>
      <w:lvlJc w:val="left"/>
      <w:pPr>
        <w:ind w:left="582" w:hanging="360"/>
      </w:pPr>
      <w:rPr>
        <w:rFonts w:ascii="Symbol" w:hAnsi="Symbol" w:hint="default"/>
        <w:sz w:val="24"/>
        <w:szCs w:val="24"/>
      </w:rPr>
    </w:lvl>
    <w:lvl w:ilvl="1" w:tplc="0C090003" w:tentative="1">
      <w:start w:val="1"/>
      <w:numFmt w:val="bullet"/>
      <w:lvlText w:val="o"/>
      <w:lvlJc w:val="left"/>
      <w:pPr>
        <w:ind w:left="1302" w:hanging="360"/>
      </w:pPr>
      <w:rPr>
        <w:rFonts w:ascii="Courier New" w:hAnsi="Courier New" w:cs="Courier New" w:hint="default"/>
      </w:rPr>
    </w:lvl>
    <w:lvl w:ilvl="2" w:tplc="0C090005" w:tentative="1">
      <w:start w:val="1"/>
      <w:numFmt w:val="bullet"/>
      <w:lvlText w:val=""/>
      <w:lvlJc w:val="left"/>
      <w:pPr>
        <w:ind w:left="2022" w:hanging="360"/>
      </w:pPr>
      <w:rPr>
        <w:rFonts w:ascii="Wingdings" w:hAnsi="Wingdings" w:hint="default"/>
      </w:rPr>
    </w:lvl>
    <w:lvl w:ilvl="3" w:tplc="0C090001" w:tentative="1">
      <w:start w:val="1"/>
      <w:numFmt w:val="bullet"/>
      <w:lvlText w:val=""/>
      <w:lvlJc w:val="left"/>
      <w:pPr>
        <w:ind w:left="2742" w:hanging="360"/>
      </w:pPr>
      <w:rPr>
        <w:rFonts w:ascii="Symbol" w:hAnsi="Symbol" w:hint="default"/>
      </w:rPr>
    </w:lvl>
    <w:lvl w:ilvl="4" w:tplc="0C090003" w:tentative="1">
      <w:start w:val="1"/>
      <w:numFmt w:val="bullet"/>
      <w:lvlText w:val="o"/>
      <w:lvlJc w:val="left"/>
      <w:pPr>
        <w:ind w:left="3462" w:hanging="360"/>
      </w:pPr>
      <w:rPr>
        <w:rFonts w:ascii="Courier New" w:hAnsi="Courier New" w:cs="Courier New" w:hint="default"/>
      </w:rPr>
    </w:lvl>
    <w:lvl w:ilvl="5" w:tplc="0C090005" w:tentative="1">
      <w:start w:val="1"/>
      <w:numFmt w:val="bullet"/>
      <w:lvlText w:val=""/>
      <w:lvlJc w:val="left"/>
      <w:pPr>
        <w:ind w:left="4182" w:hanging="360"/>
      </w:pPr>
      <w:rPr>
        <w:rFonts w:ascii="Wingdings" w:hAnsi="Wingdings" w:hint="default"/>
      </w:rPr>
    </w:lvl>
    <w:lvl w:ilvl="6" w:tplc="0C090001" w:tentative="1">
      <w:start w:val="1"/>
      <w:numFmt w:val="bullet"/>
      <w:lvlText w:val=""/>
      <w:lvlJc w:val="left"/>
      <w:pPr>
        <w:ind w:left="4902" w:hanging="360"/>
      </w:pPr>
      <w:rPr>
        <w:rFonts w:ascii="Symbol" w:hAnsi="Symbol" w:hint="default"/>
      </w:rPr>
    </w:lvl>
    <w:lvl w:ilvl="7" w:tplc="0C090003" w:tentative="1">
      <w:start w:val="1"/>
      <w:numFmt w:val="bullet"/>
      <w:lvlText w:val="o"/>
      <w:lvlJc w:val="left"/>
      <w:pPr>
        <w:ind w:left="5622" w:hanging="360"/>
      </w:pPr>
      <w:rPr>
        <w:rFonts w:ascii="Courier New" w:hAnsi="Courier New" w:cs="Courier New" w:hint="default"/>
      </w:rPr>
    </w:lvl>
    <w:lvl w:ilvl="8" w:tplc="0C090005" w:tentative="1">
      <w:start w:val="1"/>
      <w:numFmt w:val="bullet"/>
      <w:lvlText w:val=""/>
      <w:lvlJc w:val="left"/>
      <w:pPr>
        <w:ind w:left="6342" w:hanging="360"/>
      </w:pPr>
      <w:rPr>
        <w:rFonts w:ascii="Wingdings" w:hAnsi="Wingdings" w:hint="default"/>
      </w:rPr>
    </w:lvl>
  </w:abstractNum>
  <w:abstractNum w:abstractNumId="4" w15:restartNumberingAfterBreak="0">
    <w:nsid w:val="09930C00"/>
    <w:multiLevelType w:val="multilevel"/>
    <w:tmpl w:val="CA3C0B58"/>
    <w:styleLink w:val="0DECYPBulletList"/>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5" w15:restartNumberingAfterBreak="0">
    <w:nsid w:val="0C3507D1"/>
    <w:multiLevelType w:val="multilevel"/>
    <w:tmpl w:val="91ACE34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10"/>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6" w15:restartNumberingAfterBreak="0">
    <w:nsid w:val="0EB1508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ED3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2A07AD7"/>
    <w:multiLevelType w:val="multilevel"/>
    <w:tmpl w:val="FD3C6CB4"/>
    <w:styleLink w:val="CurrentList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C432C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CB3EBF"/>
    <w:multiLevelType w:val="multilevel"/>
    <w:tmpl w:val="CA3C0B58"/>
    <w:numStyleLink w:val="Bullets"/>
  </w:abstractNum>
  <w:abstractNum w:abstractNumId="14" w15:restartNumberingAfterBreak="0">
    <w:nsid w:val="29B06F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7505CF"/>
    <w:multiLevelType w:val="multilevel"/>
    <w:tmpl w:val="A91C417E"/>
    <w:lvl w:ilvl="0">
      <w:start w:val="1"/>
      <w:numFmt w:val="bullet"/>
      <w:pStyle w:val="ListBullet"/>
      <w:lvlText w:val="•"/>
      <w:lvlJc w:val="left"/>
      <w:pPr>
        <w:ind w:left="284" w:hanging="284"/>
      </w:pPr>
      <w:rPr>
        <w:rFonts w:ascii="Arial" w:hAnsi="Arial" w:hint="default"/>
        <w:color w:val="auto"/>
      </w:rPr>
    </w:lvl>
    <w:lvl w:ilvl="1">
      <w:start w:val="1"/>
      <w:numFmt w:val="bullet"/>
      <w:pStyle w:val="ListBullet2"/>
      <w:lvlText w:val="°"/>
      <w:lvlJc w:val="left"/>
      <w:pPr>
        <w:ind w:left="568" w:hanging="284"/>
      </w:pPr>
      <w:rPr>
        <w:rFonts w:ascii="Arial" w:hAnsi="Arial" w:hint="default"/>
        <w:position w:val="-4"/>
      </w:rPr>
    </w:lvl>
    <w:lvl w:ilvl="2">
      <w:start w:val="1"/>
      <w:numFmt w:val="bullet"/>
      <w:pStyle w:val="ListBullet3"/>
      <w:lvlText w:val="–"/>
      <w:lvlJc w:val="left"/>
      <w:pPr>
        <w:tabs>
          <w:tab w:val="num" w:pos="928"/>
        </w:tabs>
        <w:ind w:left="852" w:hanging="284"/>
      </w:pPr>
      <w:rPr>
        <w:rFonts w:ascii="Arial" w:hAnsi="Arial" w:hint="default"/>
      </w:rPr>
    </w:lvl>
    <w:lvl w:ilvl="3">
      <w:start w:val="1"/>
      <w:numFmt w:val="bullet"/>
      <w:pStyle w:val="ListBullet4"/>
      <w:lvlText w:val="·"/>
      <w:lvlJc w:val="left"/>
      <w:pPr>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16" w15:restartNumberingAfterBreak="0">
    <w:nsid w:val="2C950C45"/>
    <w:multiLevelType w:val="hybridMultilevel"/>
    <w:tmpl w:val="2A08B7F8"/>
    <w:lvl w:ilvl="0" w:tplc="40FA44E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551EBC"/>
    <w:multiLevelType w:val="multilevel"/>
    <w:tmpl w:val="2A0C617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976C9D"/>
    <w:multiLevelType w:val="multilevel"/>
    <w:tmpl w:val="08090025"/>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3F665D99"/>
    <w:multiLevelType w:val="multilevel"/>
    <w:tmpl w:val="FE163B88"/>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1" w15:restartNumberingAfterBreak="0">
    <w:nsid w:val="4B182A30"/>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3104E19"/>
    <w:multiLevelType w:val="multilevel"/>
    <w:tmpl w:val="08D6418A"/>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2"/>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4"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5" w15:restartNumberingAfterBreak="0">
    <w:nsid w:val="55D46769"/>
    <w:multiLevelType w:val="multilevel"/>
    <w:tmpl w:val="9948DE70"/>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4"/>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26" w15:restartNumberingAfterBreak="0">
    <w:nsid w:val="586F75BF"/>
    <w:multiLevelType w:val="multilevel"/>
    <w:tmpl w:val="737A88C0"/>
    <w:styleLink w:val="Numbers"/>
    <w:lvl w:ilvl="0">
      <w:start w:val="1"/>
      <w:numFmt w:val="decimal"/>
      <w:lvlText w:val="%1."/>
      <w:lvlJc w:val="left"/>
      <w:pPr>
        <w:ind w:left="284" w:hanging="284"/>
      </w:pPr>
      <w:rPr>
        <w:rFonts w:hint="default"/>
      </w:rPr>
    </w:lvl>
    <w:lvl w:ilvl="1">
      <w:start w:val="1"/>
      <w:numFmt w:val="decimal"/>
      <w:lvlText w:val="%1.%2."/>
      <w:lvlJc w:val="left"/>
      <w:pPr>
        <w:tabs>
          <w:tab w:val="num" w:pos="644"/>
        </w:tabs>
        <w:ind w:left="568" w:hanging="568"/>
      </w:pPr>
      <w:rPr>
        <w:rFonts w:hint="default"/>
      </w:rPr>
    </w:lvl>
    <w:lvl w:ilvl="2">
      <w:start w:val="1"/>
      <w:numFmt w:val="decimal"/>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27"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201605A"/>
    <w:multiLevelType w:val="hybridMultilevel"/>
    <w:tmpl w:val="A1023A2C"/>
    <w:lvl w:ilvl="0" w:tplc="5D9A36CC">
      <w:start w:val="3"/>
      <w:numFmt w:val="decimal"/>
      <w:lvlText w:val="%1."/>
      <w:lvlJc w:val="left"/>
      <w:pPr>
        <w:ind w:left="1440" w:hanging="360"/>
      </w:pPr>
      <w:rPr>
        <w:rFonts w:eastAsia="Times New Roman"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36774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7BB12A6"/>
    <w:multiLevelType w:val="multilevel"/>
    <w:tmpl w:val="80A24D28"/>
    <w:lvl w:ilvl="0">
      <w:start w:val="1"/>
      <w:numFmt w:val="decimal"/>
      <w:pStyle w:val="Heading1-Numbered"/>
      <w:lvlText w:val="%1"/>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8EC3AE2"/>
    <w:multiLevelType w:val="multilevel"/>
    <w:tmpl w:val="08090025"/>
    <w:styleLink w:val="CurrentList1"/>
    <w:lvl w:ilvl="0">
      <w:start w:val="1"/>
      <w:numFmt w:val="decimal"/>
      <w:lvlText w:val="%1"/>
      <w:lvlJc w:val="left"/>
      <w:pPr>
        <w:ind w:left="1567"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C9E113D"/>
    <w:multiLevelType w:val="multilevel"/>
    <w:tmpl w:val="CA3C0B58"/>
    <w:styleLink w:val="Bullets"/>
    <w:lvl w:ilvl="0">
      <w:start w:val="1"/>
      <w:numFmt w:val="bullet"/>
      <w:lvlText w:val="•"/>
      <w:lvlJc w:val="left"/>
      <w:pPr>
        <w:ind w:left="284" w:hanging="284"/>
      </w:pPr>
      <w:rPr>
        <w:rFonts w:ascii="Arial" w:hAnsi="Arial" w:cs="Times New Roman" w:hint="default"/>
        <w:color w:val="auto"/>
      </w:rPr>
    </w:lvl>
    <w:lvl w:ilvl="1">
      <w:start w:val="1"/>
      <w:numFmt w:val="bullet"/>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37" w15:restartNumberingAfterBreak="0">
    <w:nsid w:val="7D8C3D8C"/>
    <w:multiLevelType w:val="multilevel"/>
    <w:tmpl w:val="D5B2866E"/>
    <w:lvl w:ilvl="0">
      <w:start w:val="1"/>
      <w:numFmt w:val="bullet"/>
      <w:lvlText w:val="•"/>
      <w:lvlJc w:val="left"/>
      <w:pPr>
        <w:ind w:left="284" w:hanging="284"/>
      </w:pPr>
      <w:rPr>
        <w:rFonts w:ascii="Arial" w:hAnsi="Arial" w:hint="default"/>
        <w:color w:val="auto"/>
      </w:rPr>
    </w:lvl>
    <w:lvl w:ilvl="1">
      <w:start w:val="1"/>
      <w:numFmt w:val="bullet"/>
      <w:lvlText w:val="°"/>
      <w:lvlJc w:val="left"/>
      <w:pPr>
        <w:ind w:left="568" w:hanging="284"/>
      </w:pPr>
      <w:rPr>
        <w:rFonts w:ascii="Arial" w:hAnsi="Arial" w:hint="default"/>
        <w:position w:val="-6"/>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Arial" w:hAnsi="Aria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num w:numId="1" w16cid:durableId="895895563">
    <w:abstractNumId w:val="35"/>
  </w:num>
  <w:num w:numId="2" w16cid:durableId="1099250515">
    <w:abstractNumId w:val="19"/>
  </w:num>
  <w:num w:numId="3" w16cid:durableId="454718066">
    <w:abstractNumId w:val="21"/>
  </w:num>
  <w:num w:numId="4" w16cid:durableId="20790063">
    <w:abstractNumId w:val="7"/>
  </w:num>
  <w:num w:numId="5" w16cid:durableId="1314144844">
    <w:abstractNumId w:val="12"/>
  </w:num>
  <w:num w:numId="6" w16cid:durableId="1346397344">
    <w:abstractNumId w:val="14"/>
  </w:num>
  <w:num w:numId="7" w16cid:durableId="292291676">
    <w:abstractNumId w:val="34"/>
  </w:num>
  <w:num w:numId="8" w16cid:durableId="2030371840">
    <w:abstractNumId w:val="6"/>
  </w:num>
  <w:num w:numId="9" w16cid:durableId="858272417">
    <w:abstractNumId w:val="1"/>
  </w:num>
  <w:num w:numId="10" w16cid:durableId="69281409">
    <w:abstractNumId w:val="2"/>
  </w:num>
  <w:num w:numId="11" w16cid:durableId="1379667581">
    <w:abstractNumId w:val="10"/>
  </w:num>
  <w:num w:numId="12" w16cid:durableId="680619599">
    <w:abstractNumId w:val="18"/>
  </w:num>
  <w:num w:numId="13" w16cid:durableId="2100369805">
    <w:abstractNumId w:val="26"/>
  </w:num>
  <w:num w:numId="14" w16cid:durableId="1671323240">
    <w:abstractNumId w:val="4"/>
  </w:num>
  <w:num w:numId="15" w16cid:durableId="1858543762">
    <w:abstractNumId w:val="15"/>
  </w:num>
  <w:num w:numId="16" w16cid:durableId="57754739">
    <w:abstractNumId w:val="20"/>
  </w:num>
  <w:num w:numId="17" w16cid:durableId="223832047">
    <w:abstractNumId w:val="5"/>
  </w:num>
  <w:num w:numId="18" w16cid:durableId="1729499897">
    <w:abstractNumId w:val="37"/>
  </w:num>
  <w:num w:numId="19" w16cid:durableId="2132505946">
    <w:abstractNumId w:val="23"/>
  </w:num>
  <w:num w:numId="20" w16cid:durableId="1541359452">
    <w:abstractNumId w:val="25"/>
  </w:num>
  <w:num w:numId="21" w16cid:durableId="434911651">
    <w:abstractNumId w:val="28"/>
  </w:num>
  <w:num w:numId="22" w16cid:durableId="1089351798">
    <w:abstractNumId w:val="33"/>
  </w:num>
  <w:num w:numId="23" w16cid:durableId="12651935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60796074">
    <w:abstractNumId w:val="0"/>
  </w:num>
  <w:num w:numId="25" w16cid:durableId="258173144">
    <w:abstractNumId w:val="36"/>
  </w:num>
  <w:num w:numId="26" w16cid:durableId="1325013784">
    <w:abstractNumId w:val="13"/>
  </w:num>
  <w:num w:numId="27" w16cid:durableId="1185024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99205288">
    <w:abstractNumId w:val="27"/>
  </w:num>
  <w:num w:numId="29" w16cid:durableId="583146408">
    <w:abstractNumId w:val="22"/>
  </w:num>
  <w:num w:numId="30" w16cid:durableId="133329015">
    <w:abstractNumId w:val="16"/>
  </w:num>
  <w:num w:numId="31" w16cid:durableId="1559319133">
    <w:abstractNumId w:val="30"/>
  </w:num>
  <w:num w:numId="32" w16cid:durableId="2147239570">
    <w:abstractNumId w:val="9"/>
  </w:num>
  <w:num w:numId="33" w16cid:durableId="457382409">
    <w:abstractNumId w:val="8"/>
  </w:num>
  <w:num w:numId="34" w16cid:durableId="972101933">
    <w:abstractNumId w:val="3"/>
  </w:num>
  <w:num w:numId="35" w16cid:durableId="1836727596">
    <w:abstractNumId w:val="17"/>
  </w:num>
  <w:num w:numId="36" w16cid:durableId="61105151">
    <w:abstractNumId w:val="24"/>
  </w:num>
  <w:num w:numId="37" w16cid:durableId="281304752">
    <w:abstractNumId w:val="29"/>
  </w:num>
  <w:num w:numId="38" w16cid:durableId="1222055391">
    <w:abstractNumId w:val="31"/>
  </w:num>
  <w:num w:numId="39" w16cid:durableId="15796371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BC0"/>
    <w:rsid w:val="0003097B"/>
    <w:rsid w:val="00043BD2"/>
    <w:rsid w:val="00054DAF"/>
    <w:rsid w:val="00060B8A"/>
    <w:rsid w:val="00075F1C"/>
    <w:rsid w:val="00083CA6"/>
    <w:rsid w:val="00083EED"/>
    <w:rsid w:val="000A6D2A"/>
    <w:rsid w:val="000B12D1"/>
    <w:rsid w:val="000E161A"/>
    <w:rsid w:val="000F44F6"/>
    <w:rsid w:val="00117D4C"/>
    <w:rsid w:val="001305A1"/>
    <w:rsid w:val="00133A95"/>
    <w:rsid w:val="001543EA"/>
    <w:rsid w:val="0016296A"/>
    <w:rsid w:val="00163800"/>
    <w:rsid w:val="00167EA1"/>
    <w:rsid w:val="0017164A"/>
    <w:rsid w:val="001733FD"/>
    <w:rsid w:val="0019596D"/>
    <w:rsid w:val="001A3B3F"/>
    <w:rsid w:val="001A4CB2"/>
    <w:rsid w:val="001C1052"/>
    <w:rsid w:val="001E7F11"/>
    <w:rsid w:val="00200C4A"/>
    <w:rsid w:val="0021185D"/>
    <w:rsid w:val="00216D6E"/>
    <w:rsid w:val="002229B6"/>
    <w:rsid w:val="002550C7"/>
    <w:rsid w:val="00256B79"/>
    <w:rsid w:val="00264614"/>
    <w:rsid w:val="002653BA"/>
    <w:rsid w:val="0027130E"/>
    <w:rsid w:val="00274CC1"/>
    <w:rsid w:val="00280ED9"/>
    <w:rsid w:val="00282CA9"/>
    <w:rsid w:val="002A609F"/>
    <w:rsid w:val="002C1C14"/>
    <w:rsid w:val="002C2248"/>
    <w:rsid w:val="002C5E53"/>
    <w:rsid w:val="002E3297"/>
    <w:rsid w:val="002F74C8"/>
    <w:rsid w:val="0030202C"/>
    <w:rsid w:val="00302D72"/>
    <w:rsid w:val="00310B14"/>
    <w:rsid w:val="00314A9E"/>
    <w:rsid w:val="00315A37"/>
    <w:rsid w:val="003316DF"/>
    <w:rsid w:val="00334D9C"/>
    <w:rsid w:val="00335740"/>
    <w:rsid w:val="00350EB8"/>
    <w:rsid w:val="00356782"/>
    <w:rsid w:val="00394B1B"/>
    <w:rsid w:val="00395538"/>
    <w:rsid w:val="003A536B"/>
    <w:rsid w:val="003A66C0"/>
    <w:rsid w:val="003B4B23"/>
    <w:rsid w:val="003C5411"/>
    <w:rsid w:val="003D675E"/>
    <w:rsid w:val="0040727E"/>
    <w:rsid w:val="0042558A"/>
    <w:rsid w:val="0042594C"/>
    <w:rsid w:val="00430343"/>
    <w:rsid w:val="004561FC"/>
    <w:rsid w:val="004609BB"/>
    <w:rsid w:val="004C277B"/>
    <w:rsid w:val="004C4F86"/>
    <w:rsid w:val="004D1FC2"/>
    <w:rsid w:val="004D2F28"/>
    <w:rsid w:val="004D7A71"/>
    <w:rsid w:val="005066D4"/>
    <w:rsid w:val="00515EB4"/>
    <w:rsid w:val="00545C6D"/>
    <w:rsid w:val="00546B9E"/>
    <w:rsid w:val="00553139"/>
    <w:rsid w:val="00571853"/>
    <w:rsid w:val="0057794A"/>
    <w:rsid w:val="005809C1"/>
    <w:rsid w:val="005816FC"/>
    <w:rsid w:val="005836DC"/>
    <w:rsid w:val="0058395F"/>
    <w:rsid w:val="00585028"/>
    <w:rsid w:val="005C26ED"/>
    <w:rsid w:val="005E5F72"/>
    <w:rsid w:val="005F0AB1"/>
    <w:rsid w:val="00611319"/>
    <w:rsid w:val="00611AD3"/>
    <w:rsid w:val="00620233"/>
    <w:rsid w:val="006458C0"/>
    <w:rsid w:val="00680938"/>
    <w:rsid w:val="00697DE2"/>
    <w:rsid w:val="006C2F21"/>
    <w:rsid w:val="006D4872"/>
    <w:rsid w:val="006D7008"/>
    <w:rsid w:val="006D7169"/>
    <w:rsid w:val="006E7034"/>
    <w:rsid w:val="007260EA"/>
    <w:rsid w:val="0073162E"/>
    <w:rsid w:val="00736B55"/>
    <w:rsid w:val="0074012F"/>
    <w:rsid w:val="0074212D"/>
    <w:rsid w:val="00772F50"/>
    <w:rsid w:val="00773550"/>
    <w:rsid w:val="007773F9"/>
    <w:rsid w:val="00792193"/>
    <w:rsid w:val="007A6C0F"/>
    <w:rsid w:val="007B624D"/>
    <w:rsid w:val="007B689E"/>
    <w:rsid w:val="007B7B9D"/>
    <w:rsid w:val="007C64D9"/>
    <w:rsid w:val="007D126B"/>
    <w:rsid w:val="0082660F"/>
    <w:rsid w:val="00832C37"/>
    <w:rsid w:val="00853810"/>
    <w:rsid w:val="0086173D"/>
    <w:rsid w:val="00867075"/>
    <w:rsid w:val="008929BA"/>
    <w:rsid w:val="008A4A15"/>
    <w:rsid w:val="008C241C"/>
    <w:rsid w:val="008E08BD"/>
    <w:rsid w:val="008E4295"/>
    <w:rsid w:val="008E504D"/>
    <w:rsid w:val="008F2FCD"/>
    <w:rsid w:val="009135F2"/>
    <w:rsid w:val="00935713"/>
    <w:rsid w:val="00935E94"/>
    <w:rsid w:val="0094746F"/>
    <w:rsid w:val="009514D5"/>
    <w:rsid w:val="009515DF"/>
    <w:rsid w:val="00963D71"/>
    <w:rsid w:val="00980A86"/>
    <w:rsid w:val="00980B47"/>
    <w:rsid w:val="009A7920"/>
    <w:rsid w:val="009B3B5A"/>
    <w:rsid w:val="009B48A8"/>
    <w:rsid w:val="009C08F6"/>
    <w:rsid w:val="009D0306"/>
    <w:rsid w:val="009D6471"/>
    <w:rsid w:val="009D6E8A"/>
    <w:rsid w:val="009D77A5"/>
    <w:rsid w:val="009F275A"/>
    <w:rsid w:val="009F56AC"/>
    <w:rsid w:val="00A233DC"/>
    <w:rsid w:val="00A26A93"/>
    <w:rsid w:val="00A31064"/>
    <w:rsid w:val="00A67A6E"/>
    <w:rsid w:val="00A81B75"/>
    <w:rsid w:val="00A85286"/>
    <w:rsid w:val="00A90FD6"/>
    <w:rsid w:val="00AC1750"/>
    <w:rsid w:val="00AD47C0"/>
    <w:rsid w:val="00AE04F2"/>
    <w:rsid w:val="00AE1B13"/>
    <w:rsid w:val="00AE2074"/>
    <w:rsid w:val="00AE7121"/>
    <w:rsid w:val="00B02B5C"/>
    <w:rsid w:val="00B070F8"/>
    <w:rsid w:val="00B2387C"/>
    <w:rsid w:val="00B26E57"/>
    <w:rsid w:val="00B35976"/>
    <w:rsid w:val="00B419A8"/>
    <w:rsid w:val="00B5117E"/>
    <w:rsid w:val="00B620D5"/>
    <w:rsid w:val="00B66506"/>
    <w:rsid w:val="00B66AB7"/>
    <w:rsid w:val="00B741A8"/>
    <w:rsid w:val="00B7509B"/>
    <w:rsid w:val="00B93ADF"/>
    <w:rsid w:val="00B9468D"/>
    <w:rsid w:val="00BA3C7A"/>
    <w:rsid w:val="00BD076D"/>
    <w:rsid w:val="00BD2AAD"/>
    <w:rsid w:val="00BE1A22"/>
    <w:rsid w:val="00BF7FC7"/>
    <w:rsid w:val="00C13D8F"/>
    <w:rsid w:val="00C200D1"/>
    <w:rsid w:val="00C247A8"/>
    <w:rsid w:val="00C35A22"/>
    <w:rsid w:val="00C41DB7"/>
    <w:rsid w:val="00C42925"/>
    <w:rsid w:val="00C44AA7"/>
    <w:rsid w:val="00C4706C"/>
    <w:rsid w:val="00C5488F"/>
    <w:rsid w:val="00C673DA"/>
    <w:rsid w:val="00C74145"/>
    <w:rsid w:val="00C8261F"/>
    <w:rsid w:val="00C8792B"/>
    <w:rsid w:val="00CC067E"/>
    <w:rsid w:val="00CC4248"/>
    <w:rsid w:val="00CD2F65"/>
    <w:rsid w:val="00CE3DB6"/>
    <w:rsid w:val="00CF1D18"/>
    <w:rsid w:val="00D06C44"/>
    <w:rsid w:val="00D21B73"/>
    <w:rsid w:val="00D26002"/>
    <w:rsid w:val="00D2771F"/>
    <w:rsid w:val="00D377F8"/>
    <w:rsid w:val="00D42731"/>
    <w:rsid w:val="00D44AA7"/>
    <w:rsid w:val="00D5450E"/>
    <w:rsid w:val="00D603EF"/>
    <w:rsid w:val="00D70A45"/>
    <w:rsid w:val="00D82155"/>
    <w:rsid w:val="00D963D0"/>
    <w:rsid w:val="00D965A0"/>
    <w:rsid w:val="00DB369F"/>
    <w:rsid w:val="00DD7B0A"/>
    <w:rsid w:val="00DE5CC9"/>
    <w:rsid w:val="00E0597C"/>
    <w:rsid w:val="00E069E9"/>
    <w:rsid w:val="00E14C45"/>
    <w:rsid w:val="00E15432"/>
    <w:rsid w:val="00E25C7B"/>
    <w:rsid w:val="00E3103F"/>
    <w:rsid w:val="00E36F56"/>
    <w:rsid w:val="00E441F1"/>
    <w:rsid w:val="00E50FF8"/>
    <w:rsid w:val="00E61456"/>
    <w:rsid w:val="00E7126F"/>
    <w:rsid w:val="00E733AE"/>
    <w:rsid w:val="00E8310E"/>
    <w:rsid w:val="00E8482A"/>
    <w:rsid w:val="00E92BDF"/>
    <w:rsid w:val="00E9525A"/>
    <w:rsid w:val="00EC7BED"/>
    <w:rsid w:val="00EE2CB4"/>
    <w:rsid w:val="00EF0022"/>
    <w:rsid w:val="00EF7228"/>
    <w:rsid w:val="00F000B3"/>
    <w:rsid w:val="00F00402"/>
    <w:rsid w:val="00F00C5A"/>
    <w:rsid w:val="00F25D12"/>
    <w:rsid w:val="00F32565"/>
    <w:rsid w:val="00F52F3C"/>
    <w:rsid w:val="00F87EB5"/>
    <w:rsid w:val="00F93BC0"/>
    <w:rsid w:val="00FC6165"/>
    <w:rsid w:val="00FD6219"/>
    <w:rsid w:val="00FE016D"/>
    <w:rsid w:val="00FF1431"/>
    <w:rsid w:val="00FF5808"/>
    <w:rsid w:val="00FF63FA"/>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ECB57"/>
  <w15:chartTrackingRefBased/>
  <w15:docId w15:val="{34462281-1A03-4CD8-B71A-D642FE6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7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4C"/>
  </w:style>
  <w:style w:type="paragraph" w:styleId="Heading1">
    <w:name w:val="heading 1"/>
    <w:basedOn w:val="Normal"/>
    <w:next w:val="Normal"/>
    <w:link w:val="Heading1Char"/>
    <w:uiPriority w:val="9"/>
    <w:qFormat/>
    <w:rsid w:val="00FF63FA"/>
    <w:pPr>
      <w:keepNext/>
      <w:keepLines/>
      <w:spacing w:before="360" w:after="180" w:line="300" w:lineRule="auto"/>
      <w:outlineLvl w:val="0"/>
    </w:pPr>
    <w:rPr>
      <w:rFonts w:asciiTheme="majorHAnsi" w:eastAsiaTheme="majorEastAsia" w:hAnsiTheme="majorHAnsi" w:cstheme="majorBidi"/>
      <w:b/>
      <w:color w:val="001947" w:themeColor="text2"/>
      <w:sz w:val="36"/>
      <w:szCs w:val="32"/>
    </w:rPr>
  </w:style>
  <w:style w:type="paragraph" w:styleId="Heading2">
    <w:name w:val="heading 2"/>
    <w:basedOn w:val="Normal"/>
    <w:next w:val="Normal"/>
    <w:link w:val="Heading2Char"/>
    <w:uiPriority w:val="9"/>
    <w:unhideWhenUsed/>
    <w:qFormat/>
    <w:rsid w:val="00AD47C0"/>
    <w:pPr>
      <w:keepNext/>
      <w:keepLines/>
      <w:spacing w:before="240" w:line="300" w:lineRule="auto"/>
      <w:outlineLvl w:val="1"/>
    </w:pPr>
    <w:rPr>
      <w:rFonts w:asciiTheme="majorHAnsi" w:eastAsiaTheme="majorEastAsia" w:hAnsiTheme="majorHAnsi" w:cstheme="majorBidi"/>
      <w:color w:val="001947"/>
      <w:sz w:val="32"/>
      <w:szCs w:val="26"/>
    </w:rPr>
  </w:style>
  <w:style w:type="paragraph" w:styleId="Heading3">
    <w:name w:val="heading 3"/>
    <w:basedOn w:val="Normal"/>
    <w:next w:val="Normal"/>
    <w:link w:val="Heading3Char"/>
    <w:uiPriority w:val="9"/>
    <w:unhideWhenUsed/>
    <w:qFormat/>
    <w:rsid w:val="00FF5808"/>
    <w:pPr>
      <w:keepNext/>
      <w:keepLines/>
      <w:spacing w:before="180" w:line="300" w:lineRule="auto"/>
      <w:outlineLvl w:val="2"/>
    </w:pPr>
    <w:rPr>
      <w:rFonts w:asciiTheme="majorHAnsi" w:eastAsiaTheme="majorEastAsia" w:hAnsiTheme="majorHAnsi" w:cs="Times New Roman (Headings CS)"/>
      <w:b/>
      <w:color w:val="001947"/>
      <w:sz w:val="26"/>
    </w:rPr>
  </w:style>
  <w:style w:type="paragraph" w:styleId="Heading4">
    <w:name w:val="heading 4"/>
    <w:basedOn w:val="Normal"/>
    <w:next w:val="Normal"/>
    <w:link w:val="Heading4Char"/>
    <w:uiPriority w:val="9"/>
    <w:unhideWhenUsed/>
    <w:qFormat/>
    <w:rsid w:val="00FF63FA"/>
    <w:pPr>
      <w:keepNext/>
      <w:keepLines/>
      <w:spacing w:before="18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1A3B3F"/>
    <w:pPr>
      <w:keepNext/>
      <w:keepLines/>
      <w:spacing w:before="180" w:after="6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semiHidden/>
    <w:unhideWhenUsed/>
    <w:qFormat/>
    <w:rsid w:val="00AD47C0"/>
    <w:pPr>
      <w:keepNext/>
      <w:keepLines/>
      <w:spacing w:before="40" w:after="0"/>
      <w:outlineLvl w:val="5"/>
    </w:pPr>
    <w:rPr>
      <w:rFonts w:asciiTheme="majorHAnsi" w:eastAsiaTheme="majorEastAsia" w:hAnsiTheme="majorHAnsi" w:cstheme="majorBidi"/>
      <w:color w:val="001947"/>
    </w:rPr>
  </w:style>
  <w:style w:type="paragraph" w:styleId="Heading7">
    <w:name w:val="heading 7"/>
    <w:basedOn w:val="Normal"/>
    <w:next w:val="Normal"/>
    <w:link w:val="Heading7Char"/>
    <w:uiPriority w:val="9"/>
    <w:semiHidden/>
    <w:unhideWhenUsed/>
    <w:qFormat/>
    <w:rsid w:val="001A3B3F"/>
    <w:pPr>
      <w:keepNext/>
      <w:keepLines/>
      <w:spacing w:before="40" w:after="0"/>
      <w:outlineLvl w:val="6"/>
    </w:pPr>
    <w:rPr>
      <w:rFonts w:asciiTheme="majorHAnsi" w:eastAsiaTheme="majorEastAsia" w:hAnsiTheme="majorHAnsi" w:cstheme="majorBidi"/>
      <w:i/>
      <w:iCs/>
      <w:color w:val="33476C"/>
    </w:rPr>
  </w:style>
  <w:style w:type="paragraph" w:styleId="Heading8">
    <w:name w:val="heading 8"/>
    <w:basedOn w:val="Normal"/>
    <w:next w:val="Normal"/>
    <w:link w:val="Heading8Char"/>
    <w:uiPriority w:val="9"/>
    <w:semiHidden/>
    <w:unhideWhenUsed/>
    <w:qFormat/>
    <w:rsid w:val="001A3B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3B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3FA"/>
    <w:rPr>
      <w:rFonts w:asciiTheme="majorHAnsi" w:eastAsiaTheme="majorEastAsia" w:hAnsiTheme="majorHAnsi" w:cstheme="majorBidi"/>
      <w:b/>
      <w:color w:val="001947" w:themeColor="text2"/>
      <w:sz w:val="36"/>
      <w:szCs w:val="32"/>
    </w:rPr>
  </w:style>
  <w:style w:type="character" w:customStyle="1" w:styleId="Heading2Char">
    <w:name w:val="Heading 2 Char"/>
    <w:basedOn w:val="DefaultParagraphFont"/>
    <w:link w:val="Heading2"/>
    <w:uiPriority w:val="9"/>
    <w:rsid w:val="00AD47C0"/>
    <w:rPr>
      <w:rFonts w:asciiTheme="majorHAnsi" w:eastAsiaTheme="majorEastAsia" w:hAnsiTheme="majorHAnsi" w:cstheme="majorBidi"/>
      <w:color w:val="001947"/>
      <w:sz w:val="32"/>
      <w:szCs w:val="26"/>
    </w:rPr>
  </w:style>
  <w:style w:type="character" w:styleId="IntenseEmphasis">
    <w:name w:val="Intense Emphasis"/>
    <w:basedOn w:val="DefaultParagraphFont"/>
    <w:uiPriority w:val="21"/>
    <w:qFormat/>
    <w:rsid w:val="00AD47C0"/>
    <w:rPr>
      <w:i/>
      <w:iCs/>
      <w:color w:val="001947"/>
    </w:rPr>
  </w:style>
  <w:style w:type="paragraph" w:styleId="IntenseQuote">
    <w:name w:val="Intense Quote"/>
    <w:basedOn w:val="Normal"/>
    <w:next w:val="Normal"/>
    <w:link w:val="IntenseQuoteChar"/>
    <w:uiPriority w:val="30"/>
    <w:qFormat/>
    <w:rsid w:val="00AD47C0"/>
    <w:pPr>
      <w:pBdr>
        <w:top w:val="single" w:sz="4" w:space="10" w:color="001947" w:themeColor="text2"/>
        <w:bottom w:val="single" w:sz="4" w:space="10" w:color="001947" w:themeColor="text2"/>
      </w:pBdr>
      <w:spacing w:before="360" w:after="360"/>
      <w:ind w:left="864" w:right="864"/>
      <w:jc w:val="center"/>
    </w:pPr>
    <w:rPr>
      <w:b/>
      <w:i/>
      <w:iCs/>
      <w:color w:val="001947"/>
    </w:rPr>
  </w:style>
  <w:style w:type="character" w:customStyle="1" w:styleId="IntenseQuoteChar">
    <w:name w:val="Intense Quote Char"/>
    <w:basedOn w:val="DefaultParagraphFont"/>
    <w:link w:val="IntenseQuote"/>
    <w:uiPriority w:val="30"/>
    <w:rsid w:val="00AD47C0"/>
    <w:rPr>
      <w:b/>
      <w:i/>
      <w:iCs/>
      <w:color w:val="001947"/>
    </w:rPr>
  </w:style>
  <w:style w:type="character" w:customStyle="1" w:styleId="Heading5Char">
    <w:name w:val="Heading 5 Char"/>
    <w:basedOn w:val="DefaultParagraphFont"/>
    <w:link w:val="Heading5"/>
    <w:uiPriority w:val="9"/>
    <w:rsid w:val="001A3B3F"/>
    <w:rPr>
      <w:rFonts w:asciiTheme="majorHAnsi" w:eastAsiaTheme="majorEastAsia" w:hAnsiTheme="majorHAnsi" w:cstheme="majorBidi"/>
      <w:b/>
      <w:color w:val="000000" w:themeColor="text1"/>
      <w:sz w:val="22"/>
    </w:rPr>
  </w:style>
  <w:style w:type="character" w:customStyle="1" w:styleId="Heading6Char">
    <w:name w:val="Heading 6 Char"/>
    <w:basedOn w:val="DefaultParagraphFont"/>
    <w:link w:val="Heading6"/>
    <w:uiPriority w:val="9"/>
    <w:semiHidden/>
    <w:rsid w:val="00AD47C0"/>
    <w:rPr>
      <w:rFonts w:asciiTheme="majorHAnsi" w:eastAsiaTheme="majorEastAsia" w:hAnsiTheme="majorHAnsi" w:cstheme="majorBidi"/>
      <w:color w:val="001947"/>
    </w:rPr>
  </w:style>
  <w:style w:type="character" w:customStyle="1" w:styleId="Heading3Char">
    <w:name w:val="Heading 3 Char"/>
    <w:basedOn w:val="DefaultParagraphFont"/>
    <w:link w:val="Heading3"/>
    <w:uiPriority w:val="9"/>
    <w:rsid w:val="00FF5808"/>
    <w:rPr>
      <w:rFonts w:asciiTheme="majorHAnsi" w:eastAsiaTheme="majorEastAsia" w:hAnsiTheme="majorHAnsi" w:cs="Times New Roman (Headings CS)"/>
      <w:b/>
      <w:color w:val="001947"/>
      <w:sz w:val="26"/>
    </w:rPr>
  </w:style>
  <w:style w:type="character" w:customStyle="1" w:styleId="Heading4Char">
    <w:name w:val="Heading 4 Char"/>
    <w:basedOn w:val="DefaultParagraphFont"/>
    <w:link w:val="Heading4"/>
    <w:uiPriority w:val="9"/>
    <w:rsid w:val="00FF63FA"/>
    <w:rPr>
      <w:rFonts w:asciiTheme="majorHAnsi" w:eastAsiaTheme="majorEastAsia" w:hAnsiTheme="majorHAnsi" w:cstheme="majorBidi"/>
      <w:b/>
      <w:bCs/>
      <w:i/>
      <w:iCs/>
      <w:color w:val="000000" w:themeColor="text1"/>
      <w:sz w:val="22"/>
    </w:rPr>
  </w:style>
  <w:style w:type="paragraph" w:customStyle="1" w:styleId="IntroParagraph">
    <w:name w:val="Intro Paragraph"/>
    <w:basedOn w:val="Normal"/>
    <w:uiPriority w:val="99"/>
    <w:qFormat/>
    <w:rsid w:val="00A26A93"/>
    <w:pPr>
      <w:suppressAutoHyphens/>
      <w:autoSpaceDE w:val="0"/>
      <w:autoSpaceDN w:val="0"/>
      <w:adjustRightInd w:val="0"/>
      <w:spacing w:before="360" w:line="300" w:lineRule="auto"/>
      <w:textAlignment w:val="center"/>
    </w:pPr>
    <w:rPr>
      <w:rFonts w:ascii="Arial" w:hAnsi="Arial" w:cs="Arial"/>
      <w:color w:val="000000"/>
      <w:kern w:val="0"/>
      <w:sz w:val="26"/>
      <w:szCs w:val="32"/>
      <w:lang w:val="en-US"/>
    </w:rPr>
  </w:style>
  <w:style w:type="character" w:customStyle="1" w:styleId="Heading7Char">
    <w:name w:val="Heading 7 Char"/>
    <w:basedOn w:val="DefaultParagraphFont"/>
    <w:link w:val="Heading7"/>
    <w:uiPriority w:val="9"/>
    <w:semiHidden/>
    <w:rsid w:val="00B070F8"/>
    <w:rPr>
      <w:rFonts w:asciiTheme="majorHAnsi" w:eastAsiaTheme="majorEastAsia" w:hAnsiTheme="majorHAnsi" w:cstheme="majorBidi"/>
      <w:i/>
      <w:iCs/>
      <w:color w:val="33476C"/>
      <w:sz w:val="22"/>
    </w:rPr>
  </w:style>
  <w:style w:type="character" w:styleId="IntenseReference">
    <w:name w:val="Intense Reference"/>
    <w:basedOn w:val="DefaultParagraphFont"/>
    <w:uiPriority w:val="32"/>
    <w:rsid w:val="00AD47C0"/>
    <w:rPr>
      <w:b/>
      <w:bCs/>
      <w:smallCaps/>
      <w:color w:val="001947"/>
      <w:spacing w:val="5"/>
    </w:rPr>
  </w:style>
  <w:style w:type="paragraph" w:styleId="TOCHeading">
    <w:name w:val="TOC Heading"/>
    <w:basedOn w:val="Heading1"/>
    <w:next w:val="Normal"/>
    <w:uiPriority w:val="39"/>
    <w:unhideWhenUsed/>
    <w:qFormat/>
    <w:rsid w:val="001543EA"/>
    <w:pPr>
      <w:spacing w:before="0" w:after="240"/>
      <w:outlineLvl w:val="9"/>
    </w:pPr>
  </w:style>
  <w:style w:type="table" w:styleId="TableGrid">
    <w:name w:val="Table Grid"/>
    <w:basedOn w:val="TableNormal"/>
    <w:uiPriority w:val="39"/>
    <w:rsid w:val="00C54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sz w:val="18"/>
      </w:rPr>
    </w:tblStylePr>
  </w:style>
  <w:style w:type="table" w:styleId="ListTable6Colorful-Accent6">
    <w:name w:val="List Table 6 Colorful Accent 6"/>
    <w:basedOn w:val="TableNormal"/>
    <w:uiPriority w:val="51"/>
    <w:rsid w:val="00980A86"/>
    <w:rPr>
      <w:color w:val="001235" w:themeColor="accent6" w:themeShade="BF"/>
    </w:rPr>
    <w:tblPr>
      <w:tblStyleRowBandSize w:val="1"/>
      <w:tblStyleColBandSize w:val="1"/>
      <w:tblBorders>
        <w:top w:val="single" w:sz="4" w:space="0" w:color="001947" w:themeColor="accent6"/>
        <w:bottom w:val="single" w:sz="4" w:space="0" w:color="001947" w:themeColor="accent6"/>
      </w:tblBorders>
    </w:tblPr>
    <w:tblStylePr w:type="firstRow">
      <w:rPr>
        <w:b/>
        <w:bCs/>
      </w:rPr>
      <w:tblPr/>
      <w:tcPr>
        <w:tcBorders>
          <w:bottom w:val="single" w:sz="4" w:space="0" w:color="001947" w:themeColor="accent6"/>
        </w:tcBorders>
      </w:tcPr>
    </w:tblStylePr>
    <w:tblStylePr w:type="lastRow">
      <w:rPr>
        <w:b/>
        <w:bCs/>
      </w:rPr>
      <w:tblPr/>
      <w:tcPr>
        <w:tcBorders>
          <w:top w:val="double" w:sz="4" w:space="0" w:color="001947" w:themeColor="accent6"/>
        </w:tcBorders>
      </w:tcPr>
    </w:tblStylePr>
    <w:tblStylePr w:type="firstCol">
      <w:rPr>
        <w:b/>
        <w:bCs/>
      </w:rPr>
    </w:tblStylePr>
    <w:tblStylePr w:type="lastCol">
      <w:rPr>
        <w:b/>
        <w:bCs/>
      </w:rPr>
    </w:tblStylePr>
    <w:tblStylePr w:type="band1Vert">
      <w:tblPr/>
      <w:tcPr>
        <w:shd w:val="clear" w:color="auto" w:fill="A7C5FF" w:themeFill="accent6" w:themeFillTint="33"/>
      </w:tcPr>
    </w:tblStylePr>
    <w:tblStylePr w:type="band1Horz">
      <w:tblPr/>
      <w:tcPr>
        <w:shd w:val="clear" w:color="auto" w:fill="A7C5FF" w:themeFill="accent6" w:themeFillTint="33"/>
      </w:tcPr>
    </w:tblStylePr>
  </w:style>
  <w:style w:type="table" w:customStyle="1" w:styleId="DECYPReportTableStyle1">
    <w:name w:val="DECYP Report Table Style 1"/>
    <w:basedOn w:val="TableNormal"/>
    <w:uiPriority w:val="99"/>
    <w:rsid w:val="00C13D8F"/>
    <w:pPr>
      <w:snapToGrid w:val="0"/>
      <w:spacing w:after="0"/>
    </w:pPr>
    <w:rPr>
      <w:rFonts w:cs="Times New Roman (Body CS)"/>
    </w:rPr>
    <w:tblPr>
      <w:tblStyleRowBandSize w:val="1"/>
      <w:tblCellMar>
        <w:top w:w="85" w:type="dxa"/>
        <w:left w:w="85" w:type="dxa"/>
        <w:bottom w:w="57" w:type="dxa"/>
        <w:right w:w="85" w:type="dxa"/>
      </w:tblCellMar>
    </w:tblPr>
    <w:tblStylePr w:type="firstRow">
      <w:pPr>
        <w:wordWrap/>
        <w:spacing w:beforeLines="0" w:before="0" w:beforeAutospacing="0" w:afterLines="0" w:after="0" w:afterAutospacing="0" w:line="288" w:lineRule="auto"/>
      </w:pPr>
      <w:rPr>
        <w:rFonts w:asciiTheme="minorHAnsi" w:hAnsiTheme="minorHAnsi"/>
        <w:b w:val="0"/>
        <w:i w:val="0"/>
        <w:caps/>
        <w:smallCaps w:val="0"/>
        <w:vanish w:val="0"/>
        <w:spacing w:val="20"/>
        <w:w w:val="100"/>
        <w:sz w:val="18"/>
      </w:rPr>
      <w:tblPr/>
      <w:trPr>
        <w:tblHeader/>
      </w:trPr>
      <w:tcPr>
        <w:tcBorders>
          <w:bottom w:val="single" w:sz="18" w:space="0" w:color="001947" w:themeColor="text2"/>
        </w:tcBorders>
      </w:tcPr>
    </w:tblStylePr>
    <w:tblStylePr w:type="band2Horz">
      <w:tblPr/>
      <w:tcPr>
        <w:shd w:val="clear" w:color="auto" w:fill="D9DCE3"/>
      </w:tcPr>
    </w:tblStylePr>
  </w:style>
  <w:style w:type="paragraph" w:customStyle="1" w:styleId="FigureHeading">
    <w:name w:val="Figure Heading"/>
    <w:basedOn w:val="Heading5"/>
    <w:next w:val="Normal"/>
    <w:qFormat/>
    <w:rsid w:val="009F56AC"/>
  </w:style>
  <w:style w:type="paragraph" w:customStyle="1" w:styleId="TableHeaderRow">
    <w:name w:val="Table Header Row"/>
    <w:basedOn w:val="Normal"/>
    <w:link w:val="TableHeaderRowChar"/>
    <w:qFormat/>
    <w:rsid w:val="00C44AA7"/>
    <w:pPr>
      <w:spacing w:after="0"/>
    </w:pPr>
    <w:rPr>
      <w:rFonts w:cs="Times New Roman (Body CS)"/>
      <w:caps/>
      <w:spacing w:val="20"/>
      <w:sz w:val="18"/>
      <w:szCs w:val="18"/>
    </w:rPr>
  </w:style>
  <w:style w:type="table" w:customStyle="1" w:styleId="DECYPReportTableStyle2">
    <w:name w:val="DECYP Report Table Style 2"/>
    <w:basedOn w:val="TableNormal"/>
    <w:uiPriority w:val="99"/>
    <w:rsid w:val="00E92BDF"/>
    <w:pPr>
      <w:spacing w:after="0"/>
    </w:pPr>
    <w:tblPr>
      <w:tblStyleColBandSize w:val="1"/>
      <w:tblBorders>
        <w:top w:val="single" w:sz="8" w:space="0" w:color="33476C"/>
        <w:bottom w:val="single" w:sz="8" w:space="0" w:color="33476C"/>
        <w:insideH w:val="single" w:sz="8" w:space="0" w:color="33476C"/>
      </w:tblBorders>
      <w:tblCellMar>
        <w:top w:w="85" w:type="dxa"/>
        <w:left w:w="85" w:type="dxa"/>
        <w:bottom w:w="57" w:type="dxa"/>
        <w:right w:w="85" w:type="dxa"/>
      </w:tblCellMar>
    </w:tblPr>
    <w:tcPr>
      <w:shd w:val="clear" w:color="auto" w:fill="auto"/>
    </w:tcPr>
    <w:tblStylePr w:type="firstRow">
      <w:pPr>
        <w:wordWrap/>
        <w:spacing w:beforeLines="0" w:before="0" w:beforeAutospacing="0" w:afterLines="0" w:after="0" w:afterAutospacing="0" w:line="240" w:lineRule="auto"/>
      </w:pPr>
      <w:rPr>
        <w:rFonts w:asciiTheme="minorHAnsi" w:hAnsiTheme="minorHAnsi"/>
        <w:b w:val="0"/>
        <w:i w:val="0"/>
        <w:caps/>
        <w:smallCaps w:val="0"/>
        <w:vanish w:val="0"/>
        <w:spacing w:val="20"/>
        <w:w w:val="100"/>
        <w:sz w:val="18"/>
      </w:rPr>
      <w:tblPr/>
      <w:trPr>
        <w:tblHeader/>
      </w:trPr>
      <w:tcPr>
        <w:tcBorders>
          <w:top w:val="nil"/>
          <w:left w:val="nil"/>
          <w:bottom w:val="single" w:sz="18" w:space="0" w:color="001947" w:themeColor="text2"/>
          <w:right w:val="nil"/>
          <w:insideH w:val="nil"/>
          <w:insideV w:val="nil"/>
          <w:tl2br w:val="nil"/>
          <w:tr2bl w:val="nil"/>
        </w:tcBorders>
      </w:tcPr>
    </w:tblStylePr>
  </w:style>
  <w:style w:type="paragraph" w:styleId="Title">
    <w:name w:val="Title"/>
    <w:basedOn w:val="Normal"/>
    <w:next w:val="Normal"/>
    <w:link w:val="TitleChar"/>
    <w:uiPriority w:val="79"/>
    <w:qFormat/>
    <w:rsid w:val="00C35A22"/>
    <w:pPr>
      <w:spacing w:after="240" w:line="240" w:lineRule="auto"/>
      <w:ind w:right="566"/>
      <w:contextualSpacing/>
    </w:pPr>
    <w:rPr>
      <w:rFonts w:asciiTheme="majorHAnsi" w:eastAsiaTheme="majorEastAsia" w:hAnsiTheme="majorHAnsi" w:cs="Times New Roman (Headings CS)"/>
      <w:b/>
      <w:color w:val="001947" w:themeColor="text2"/>
      <w:spacing w:val="-4"/>
      <w:kern w:val="28"/>
      <w:sz w:val="56"/>
      <w:szCs w:val="56"/>
    </w:rPr>
  </w:style>
  <w:style w:type="character" w:customStyle="1" w:styleId="TitleChar">
    <w:name w:val="Title Char"/>
    <w:basedOn w:val="DefaultParagraphFont"/>
    <w:link w:val="Title"/>
    <w:uiPriority w:val="79"/>
    <w:rsid w:val="00C35A22"/>
    <w:rPr>
      <w:rFonts w:asciiTheme="majorHAnsi" w:eastAsiaTheme="majorEastAsia" w:hAnsiTheme="majorHAnsi" w:cs="Times New Roman (Headings CS)"/>
      <w:b/>
      <w:color w:val="001947" w:themeColor="text2"/>
      <w:spacing w:val="-4"/>
      <w:kern w:val="28"/>
      <w:sz w:val="56"/>
      <w:szCs w:val="56"/>
    </w:rPr>
  </w:style>
  <w:style w:type="paragraph" w:styleId="Subtitle">
    <w:name w:val="Subtitle"/>
    <w:basedOn w:val="Normal"/>
    <w:next w:val="Normal"/>
    <w:link w:val="SubtitleChar"/>
    <w:uiPriority w:val="11"/>
    <w:qFormat/>
    <w:rsid w:val="00C42925"/>
    <w:pPr>
      <w:numPr>
        <w:ilvl w:val="1"/>
      </w:numPr>
      <w:spacing w:after="240" w:line="240" w:lineRule="auto"/>
    </w:pPr>
    <w:rPr>
      <w:rFonts w:eastAsiaTheme="minorEastAsia" w:cs="Times New Roman (Body CS)"/>
      <w:color w:val="001947" w:themeColor="text2"/>
      <w:spacing w:val="-4"/>
      <w:sz w:val="40"/>
    </w:rPr>
  </w:style>
  <w:style w:type="character" w:customStyle="1" w:styleId="SubtitleChar">
    <w:name w:val="Subtitle Char"/>
    <w:basedOn w:val="DefaultParagraphFont"/>
    <w:link w:val="Subtitle"/>
    <w:uiPriority w:val="11"/>
    <w:rsid w:val="00C42925"/>
    <w:rPr>
      <w:rFonts w:eastAsiaTheme="minorEastAsia" w:cs="Times New Roman (Body CS)"/>
      <w:color w:val="001947" w:themeColor="text2"/>
      <w:spacing w:val="-4"/>
      <w:sz w:val="40"/>
      <w:szCs w:val="22"/>
    </w:rPr>
  </w:style>
  <w:style w:type="paragraph" w:customStyle="1" w:styleId="DECYPMonthYear">
    <w:name w:val="DECYP Month/Year"/>
    <w:basedOn w:val="Normal"/>
    <w:uiPriority w:val="99"/>
    <w:rsid w:val="008E08BD"/>
    <w:pPr>
      <w:tabs>
        <w:tab w:val="right" w:pos="8789"/>
      </w:tabs>
      <w:suppressAutoHyphens/>
      <w:autoSpaceDE w:val="0"/>
      <w:autoSpaceDN w:val="0"/>
      <w:adjustRightInd w:val="0"/>
      <w:spacing w:after="600" w:line="290" w:lineRule="atLeast"/>
      <w:textAlignment w:val="center"/>
    </w:pPr>
    <w:rPr>
      <w:rFonts w:ascii="Arial" w:hAnsi="Arial" w:cs="Arial"/>
      <w:caps/>
      <w:noProof/>
      <w:color w:val="001947"/>
      <w:spacing w:val="11"/>
      <w:kern w:val="0"/>
      <w:lang w:val="en-US"/>
    </w:rPr>
  </w:style>
  <w:style w:type="paragraph" w:customStyle="1" w:styleId="DECYPDepartmentname">
    <w:name w:val="DECYP Department name"/>
    <w:basedOn w:val="Normal"/>
    <w:uiPriority w:val="99"/>
    <w:rsid w:val="004C277B"/>
    <w:pPr>
      <w:suppressAutoHyphens/>
      <w:autoSpaceDE w:val="0"/>
      <w:autoSpaceDN w:val="0"/>
      <w:adjustRightInd w:val="0"/>
      <w:spacing w:after="0" w:line="290" w:lineRule="atLeast"/>
      <w:textAlignment w:val="center"/>
    </w:pPr>
    <w:rPr>
      <w:rFonts w:ascii="Arial" w:hAnsi="Arial" w:cs="Arial"/>
      <w:color w:val="000000"/>
      <w:kern w:val="0"/>
      <w:sz w:val="23"/>
      <w:szCs w:val="23"/>
      <w:lang w:val="en-US"/>
    </w:rPr>
  </w:style>
  <w:style w:type="paragraph" w:styleId="Header">
    <w:name w:val="header"/>
    <w:basedOn w:val="Normal"/>
    <w:link w:val="HeaderChar"/>
    <w:uiPriority w:val="99"/>
    <w:unhideWhenUsed/>
    <w:rsid w:val="002118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5D"/>
    <w:rPr>
      <w:sz w:val="22"/>
    </w:rPr>
  </w:style>
  <w:style w:type="paragraph" w:styleId="Footer">
    <w:name w:val="footer"/>
    <w:basedOn w:val="Normal"/>
    <w:link w:val="FooterChar"/>
    <w:uiPriority w:val="99"/>
    <w:unhideWhenUsed/>
    <w:rsid w:val="0058395F"/>
    <w:pPr>
      <w:tabs>
        <w:tab w:val="center" w:pos="4820"/>
        <w:tab w:val="right" w:pos="9639"/>
      </w:tabs>
      <w:spacing w:before="360" w:after="0" w:line="240" w:lineRule="auto"/>
      <w:contextualSpacing/>
    </w:pPr>
    <w:rPr>
      <w:sz w:val="18"/>
    </w:rPr>
  </w:style>
  <w:style w:type="character" w:customStyle="1" w:styleId="FooterChar">
    <w:name w:val="Footer Char"/>
    <w:basedOn w:val="DefaultParagraphFont"/>
    <w:link w:val="Footer"/>
    <w:uiPriority w:val="99"/>
    <w:rsid w:val="0058395F"/>
    <w:rPr>
      <w:sz w:val="18"/>
    </w:rPr>
  </w:style>
  <w:style w:type="character" w:customStyle="1" w:styleId="FooterDECYP">
    <w:name w:val="Footer DECYP"/>
    <w:basedOn w:val="DefaultParagraphFont"/>
    <w:uiPriority w:val="1"/>
    <w:qFormat/>
    <w:rsid w:val="0021185D"/>
    <w:rPr>
      <w:b/>
      <w:bCs/>
      <w:color w:val="001947" w:themeColor="text2"/>
      <w:position w:val="-4"/>
      <w:sz w:val="26"/>
      <w:szCs w:val="26"/>
    </w:r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4609BB"/>
    <w:pPr>
      <w:tabs>
        <w:tab w:val="left" w:pos="227"/>
        <w:tab w:val="left" w:pos="454"/>
        <w:tab w:val="left" w:pos="680"/>
        <w:tab w:val="left" w:pos="907"/>
        <w:tab w:val="left" w:pos="1134"/>
        <w:tab w:val="left" w:pos="1361"/>
      </w:tabs>
      <w:ind w:left="227" w:firstLine="227"/>
      <w:contextualSpacing/>
    </w:pPr>
  </w:style>
  <w:style w:type="paragraph" w:styleId="TOC1">
    <w:name w:val="toc 1"/>
    <w:basedOn w:val="Normal"/>
    <w:next w:val="Normal"/>
    <w:autoRedefine/>
    <w:uiPriority w:val="39"/>
    <w:unhideWhenUsed/>
    <w:rsid w:val="003A66C0"/>
    <w:pPr>
      <w:tabs>
        <w:tab w:val="left" w:pos="440"/>
        <w:tab w:val="right" w:leader="dot" w:pos="9628"/>
      </w:tabs>
      <w:spacing w:before="240"/>
    </w:pPr>
    <w:rPr>
      <w:rFonts w:cstheme="minorHAnsi"/>
      <w:bCs/>
      <w:noProof/>
    </w:rPr>
  </w:style>
  <w:style w:type="paragraph" w:styleId="TOC2">
    <w:name w:val="toc 2"/>
    <w:basedOn w:val="Normal"/>
    <w:next w:val="Normal"/>
    <w:autoRedefine/>
    <w:uiPriority w:val="39"/>
    <w:unhideWhenUsed/>
    <w:rsid w:val="003A66C0"/>
    <w:pPr>
      <w:tabs>
        <w:tab w:val="left" w:pos="993"/>
        <w:tab w:val="right" w:leader="dot" w:pos="9628"/>
      </w:tabs>
      <w:spacing w:before="120" w:after="0"/>
      <w:ind w:left="426"/>
    </w:pPr>
    <w:rPr>
      <w:rFonts w:eastAsiaTheme="minorEastAsia"/>
      <w:noProof/>
      <w:lang w:eastAsia="en-GB"/>
    </w:rPr>
  </w:style>
  <w:style w:type="paragraph" w:styleId="TOC3">
    <w:name w:val="toc 3"/>
    <w:basedOn w:val="Normal"/>
    <w:next w:val="Normal"/>
    <w:autoRedefine/>
    <w:uiPriority w:val="39"/>
    <w:unhideWhenUsed/>
    <w:rsid w:val="002229B6"/>
    <w:pPr>
      <w:spacing w:after="0"/>
      <w:ind w:left="440"/>
    </w:pPr>
    <w:rPr>
      <w:rFonts w:cstheme="minorHAnsi"/>
      <w:sz w:val="20"/>
      <w:szCs w:val="20"/>
    </w:rPr>
  </w:style>
  <w:style w:type="character" w:styleId="Hyperlink">
    <w:name w:val="Hyperlink"/>
    <w:basedOn w:val="DefaultParagraphFont"/>
    <w:uiPriority w:val="99"/>
    <w:unhideWhenUsed/>
    <w:rsid w:val="00AD47C0"/>
    <w:rPr>
      <w:color w:val="001947"/>
      <w:u w:val="single"/>
    </w:rPr>
  </w:style>
  <w:style w:type="paragraph" w:styleId="TOC4">
    <w:name w:val="toc 4"/>
    <w:basedOn w:val="Normal"/>
    <w:next w:val="Normal"/>
    <w:autoRedefine/>
    <w:uiPriority w:val="39"/>
    <w:semiHidden/>
    <w:unhideWhenUsed/>
    <w:rsid w:val="002229B6"/>
    <w:pPr>
      <w:spacing w:after="0"/>
      <w:ind w:left="660"/>
    </w:pPr>
    <w:rPr>
      <w:rFonts w:cstheme="minorHAnsi"/>
      <w:sz w:val="20"/>
      <w:szCs w:val="20"/>
    </w:rPr>
  </w:style>
  <w:style w:type="paragraph" w:styleId="TOC5">
    <w:name w:val="toc 5"/>
    <w:basedOn w:val="Normal"/>
    <w:next w:val="Normal"/>
    <w:autoRedefine/>
    <w:uiPriority w:val="39"/>
    <w:semiHidden/>
    <w:unhideWhenUsed/>
    <w:rsid w:val="002229B6"/>
    <w:pPr>
      <w:spacing w:after="0"/>
      <w:ind w:left="880"/>
    </w:pPr>
    <w:rPr>
      <w:rFonts w:cstheme="minorHAnsi"/>
      <w:sz w:val="20"/>
      <w:szCs w:val="20"/>
    </w:rPr>
  </w:style>
  <w:style w:type="paragraph" w:styleId="TOC6">
    <w:name w:val="toc 6"/>
    <w:basedOn w:val="Normal"/>
    <w:next w:val="Normal"/>
    <w:autoRedefine/>
    <w:uiPriority w:val="39"/>
    <w:semiHidden/>
    <w:unhideWhenUsed/>
    <w:rsid w:val="002229B6"/>
    <w:pPr>
      <w:spacing w:after="0"/>
      <w:ind w:left="1100"/>
    </w:pPr>
    <w:rPr>
      <w:rFonts w:cstheme="minorHAnsi"/>
      <w:sz w:val="20"/>
      <w:szCs w:val="20"/>
    </w:rPr>
  </w:style>
  <w:style w:type="paragraph" w:styleId="TOC7">
    <w:name w:val="toc 7"/>
    <w:basedOn w:val="Normal"/>
    <w:next w:val="Normal"/>
    <w:autoRedefine/>
    <w:uiPriority w:val="39"/>
    <w:semiHidden/>
    <w:unhideWhenUsed/>
    <w:rsid w:val="002229B6"/>
    <w:pPr>
      <w:spacing w:after="0"/>
      <w:ind w:left="1320"/>
    </w:pPr>
    <w:rPr>
      <w:rFonts w:cstheme="minorHAnsi"/>
      <w:sz w:val="20"/>
      <w:szCs w:val="20"/>
    </w:rPr>
  </w:style>
  <w:style w:type="paragraph" w:styleId="TOC8">
    <w:name w:val="toc 8"/>
    <w:basedOn w:val="Normal"/>
    <w:next w:val="Normal"/>
    <w:autoRedefine/>
    <w:uiPriority w:val="39"/>
    <w:semiHidden/>
    <w:unhideWhenUsed/>
    <w:rsid w:val="002229B6"/>
    <w:pPr>
      <w:spacing w:after="0"/>
      <w:ind w:left="1540"/>
    </w:pPr>
    <w:rPr>
      <w:rFonts w:cstheme="minorHAnsi"/>
      <w:sz w:val="20"/>
      <w:szCs w:val="20"/>
    </w:rPr>
  </w:style>
  <w:style w:type="paragraph" w:styleId="TOC9">
    <w:name w:val="toc 9"/>
    <w:basedOn w:val="Normal"/>
    <w:next w:val="Normal"/>
    <w:autoRedefine/>
    <w:uiPriority w:val="39"/>
    <w:semiHidden/>
    <w:unhideWhenUsed/>
    <w:rsid w:val="002229B6"/>
    <w:pPr>
      <w:spacing w:after="0"/>
      <w:ind w:left="1760"/>
    </w:pPr>
    <w:rPr>
      <w:rFonts w:cstheme="minorHAnsi"/>
      <w:sz w:val="20"/>
      <w:szCs w:val="20"/>
    </w:rPr>
  </w:style>
  <w:style w:type="character" w:customStyle="1" w:styleId="Heading8Char">
    <w:name w:val="Heading 8 Char"/>
    <w:basedOn w:val="DefaultParagraphFont"/>
    <w:link w:val="Heading8"/>
    <w:uiPriority w:val="9"/>
    <w:semiHidden/>
    <w:rsid w:val="001A3B3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A3B3F"/>
    <w:rPr>
      <w:rFonts w:asciiTheme="majorHAnsi" w:eastAsiaTheme="majorEastAsia" w:hAnsiTheme="majorHAnsi" w:cstheme="majorBidi"/>
      <w:i/>
      <w:iCs/>
      <w:color w:val="272727" w:themeColor="text1" w:themeTint="D8"/>
      <w:sz w:val="21"/>
      <w:szCs w:val="21"/>
    </w:rPr>
  </w:style>
  <w:style w:type="numbering" w:customStyle="1" w:styleId="CurrentList1">
    <w:name w:val="Current List1"/>
    <w:uiPriority w:val="99"/>
    <w:rsid w:val="001A3B3F"/>
    <w:pPr>
      <w:numPr>
        <w:numId w:val="1"/>
      </w:numPr>
    </w:pPr>
  </w:style>
  <w:style w:type="numbering" w:customStyle="1" w:styleId="CurrentList3">
    <w:name w:val="Current List3"/>
    <w:uiPriority w:val="99"/>
    <w:rsid w:val="001A3B3F"/>
    <w:pPr>
      <w:numPr>
        <w:numId w:val="3"/>
      </w:numPr>
    </w:pPr>
  </w:style>
  <w:style w:type="paragraph" w:customStyle="1" w:styleId="Heading1-Numbered">
    <w:name w:val="Heading 1 - Numbered"/>
    <w:basedOn w:val="Heading1"/>
    <w:qFormat/>
    <w:rsid w:val="007B624D"/>
    <w:pPr>
      <w:numPr>
        <w:numId w:val="7"/>
      </w:numPr>
    </w:pPr>
  </w:style>
  <w:style w:type="paragraph" w:customStyle="1" w:styleId="Heading2-Numbered">
    <w:name w:val="Heading 2 - Numbered"/>
    <w:basedOn w:val="Heading2"/>
    <w:qFormat/>
    <w:rsid w:val="00AD47C0"/>
    <w:pPr>
      <w:numPr>
        <w:ilvl w:val="1"/>
        <w:numId w:val="7"/>
      </w:numPr>
    </w:pPr>
  </w:style>
  <w:style w:type="paragraph" w:customStyle="1" w:styleId="Heading3-Numbered">
    <w:name w:val="Heading 3 - Numbered"/>
    <w:basedOn w:val="Heading3"/>
    <w:qFormat/>
    <w:rsid w:val="00AD47C0"/>
    <w:pPr>
      <w:numPr>
        <w:ilvl w:val="2"/>
        <w:numId w:val="7"/>
      </w:numPr>
    </w:pPr>
  </w:style>
  <w:style w:type="paragraph" w:customStyle="1" w:styleId="Heading4-Numbered">
    <w:name w:val="Heading 4 - Numbered"/>
    <w:basedOn w:val="Heading4"/>
    <w:qFormat/>
    <w:rsid w:val="007B624D"/>
    <w:pPr>
      <w:numPr>
        <w:ilvl w:val="3"/>
        <w:numId w:val="7"/>
      </w:numPr>
    </w:pPr>
  </w:style>
  <w:style w:type="numbering" w:customStyle="1" w:styleId="CurrentList10">
    <w:name w:val="Current List10"/>
    <w:uiPriority w:val="99"/>
    <w:rsid w:val="007B624D"/>
    <w:pPr>
      <w:numPr>
        <w:numId w:val="11"/>
      </w:numPr>
    </w:pPr>
  </w:style>
  <w:style w:type="paragraph" w:customStyle="1" w:styleId="RHSImage">
    <w:name w:val="RHS Image"/>
    <w:basedOn w:val="NoSpacing"/>
    <w:next w:val="Normal"/>
    <w:link w:val="RHSImageChar"/>
    <w:rsid w:val="009B48A8"/>
    <w:pPr>
      <w:framePr w:w="5103" w:h="5103" w:hSpace="567" w:wrap="around" w:vAnchor="text" w:hAnchor="margin" w:xAlign="right" w:y="1"/>
      <w:tabs>
        <w:tab w:val="left" w:pos="340"/>
        <w:tab w:val="left" w:pos="680"/>
        <w:tab w:val="left" w:pos="1021"/>
      </w:tabs>
    </w:pPr>
    <w:rPr>
      <w:kern w:val="0"/>
      <w:sz w:val="24"/>
      <w14:ligatures w14:val="none"/>
    </w:rPr>
  </w:style>
  <w:style w:type="character" w:customStyle="1" w:styleId="RHSImageChar">
    <w:name w:val="RHS Image Char"/>
    <w:basedOn w:val="DefaultParagraphFont"/>
    <w:link w:val="RHSImage"/>
    <w:rsid w:val="009B48A8"/>
    <w:rPr>
      <w:kern w:val="0"/>
      <w14:ligatures w14:val="none"/>
    </w:rPr>
  </w:style>
  <w:style w:type="paragraph" w:styleId="NoSpacing">
    <w:name w:val="No Spacing"/>
    <w:uiPriority w:val="1"/>
    <w:qFormat/>
    <w:rsid w:val="009B48A8"/>
  </w:style>
  <w:style w:type="character" w:customStyle="1" w:styleId="InstructionalRed">
    <w:name w:val="Instructional Red"/>
    <w:basedOn w:val="DefaultParagraphFont"/>
    <w:uiPriority w:val="1"/>
    <w:qFormat/>
    <w:rsid w:val="00D70A45"/>
    <w:rPr>
      <w:rFonts w:asciiTheme="majorHAnsi" w:hAnsiTheme="majorHAnsi"/>
      <w:b w:val="0"/>
      <w:color w:val="C00000"/>
    </w:rPr>
  </w:style>
  <w:style w:type="paragraph" w:styleId="ListNumber">
    <w:name w:val="List Number"/>
    <w:basedOn w:val="Normal"/>
    <w:next w:val="ListContinue"/>
    <w:uiPriority w:val="4"/>
    <w:qFormat/>
    <w:rsid w:val="00E14C45"/>
    <w:pPr>
      <w:numPr>
        <w:numId w:val="21"/>
      </w:numPr>
      <w:spacing w:after="110"/>
      <w:ind w:left="357" w:hanging="357"/>
    </w:pPr>
    <w:rPr>
      <w:spacing w:val="-2"/>
      <w:kern w:val="0"/>
      <w14:ligatures w14:val="none"/>
    </w:rPr>
  </w:style>
  <w:style w:type="numbering" w:customStyle="1" w:styleId="Numbers">
    <w:name w:val="Numbers"/>
    <w:uiPriority w:val="99"/>
    <w:rsid w:val="00D70A45"/>
    <w:pPr>
      <w:numPr>
        <w:numId w:val="13"/>
      </w:numPr>
    </w:pPr>
  </w:style>
  <w:style w:type="paragraph" w:styleId="ListContinue">
    <w:name w:val="List Continue"/>
    <w:basedOn w:val="Normal"/>
    <w:uiPriority w:val="4"/>
    <w:qFormat/>
    <w:rsid w:val="00E14C45"/>
    <w:pPr>
      <w:ind w:left="284"/>
      <w:contextualSpacing/>
    </w:pPr>
    <w:rPr>
      <w:spacing w:val="-2"/>
      <w:kern w:val="0"/>
      <w14:ligatures w14:val="none"/>
    </w:rPr>
  </w:style>
  <w:style w:type="paragraph" w:styleId="ListNumber2">
    <w:name w:val="List Number 2"/>
    <w:basedOn w:val="Normal"/>
    <w:uiPriority w:val="4"/>
    <w:qFormat/>
    <w:rsid w:val="00E14C45"/>
    <w:pPr>
      <w:numPr>
        <w:ilvl w:val="1"/>
        <w:numId w:val="21"/>
      </w:numPr>
      <w:spacing w:after="110"/>
      <w:ind w:left="788" w:hanging="431"/>
      <w:contextualSpacing/>
    </w:pPr>
    <w:rPr>
      <w:spacing w:val="-2"/>
      <w:kern w:val="0"/>
      <w14:ligatures w14:val="none"/>
    </w:rPr>
  </w:style>
  <w:style w:type="paragraph" w:styleId="ListNumber3">
    <w:name w:val="List Number 3"/>
    <w:basedOn w:val="Normal"/>
    <w:uiPriority w:val="4"/>
    <w:qFormat/>
    <w:rsid w:val="00E14C45"/>
    <w:pPr>
      <w:numPr>
        <w:ilvl w:val="2"/>
        <w:numId w:val="21"/>
      </w:numPr>
      <w:spacing w:after="110"/>
      <w:ind w:left="1225" w:hanging="505"/>
      <w:contextualSpacing/>
    </w:pPr>
    <w:rPr>
      <w:spacing w:val="-2"/>
      <w:kern w:val="0"/>
      <w14:ligatures w14:val="none"/>
    </w:rPr>
  </w:style>
  <w:style w:type="paragraph" w:styleId="ListNumber4">
    <w:name w:val="List Number 4"/>
    <w:basedOn w:val="Normal"/>
    <w:uiPriority w:val="99"/>
    <w:semiHidden/>
    <w:unhideWhenUsed/>
    <w:rsid w:val="00D70A45"/>
    <w:pPr>
      <w:numPr>
        <w:ilvl w:val="3"/>
        <w:numId w:val="13"/>
      </w:numPr>
      <w:spacing w:after="110" w:line="252" w:lineRule="auto"/>
      <w:contextualSpacing/>
    </w:pPr>
    <w:rPr>
      <w:rFonts w:ascii="Gill Sans MT" w:hAnsi="Gill Sans MT"/>
      <w:spacing w:val="-2"/>
      <w:kern w:val="0"/>
      <w14:ligatures w14:val="none"/>
    </w:rPr>
  </w:style>
  <w:style w:type="paragraph" w:styleId="ListBullet">
    <w:name w:val="List Bullet"/>
    <w:basedOn w:val="Normal"/>
    <w:uiPriority w:val="99"/>
    <w:qFormat/>
    <w:rsid w:val="00E14C45"/>
    <w:pPr>
      <w:numPr>
        <w:numId w:val="15"/>
      </w:numPr>
      <w:spacing w:after="110"/>
    </w:pPr>
    <w:rPr>
      <w:spacing w:val="-2"/>
      <w:kern w:val="0"/>
      <w14:ligatures w14:val="none"/>
    </w:rPr>
  </w:style>
  <w:style w:type="paragraph" w:styleId="ListBullet2">
    <w:name w:val="List Bullet 2"/>
    <w:basedOn w:val="Normal"/>
    <w:uiPriority w:val="99"/>
    <w:qFormat/>
    <w:rsid w:val="00E14C45"/>
    <w:pPr>
      <w:numPr>
        <w:ilvl w:val="1"/>
        <w:numId w:val="15"/>
      </w:numPr>
      <w:spacing w:after="110"/>
      <w:contextualSpacing/>
    </w:pPr>
    <w:rPr>
      <w:spacing w:val="-2"/>
      <w:kern w:val="0"/>
      <w14:ligatures w14:val="none"/>
    </w:rPr>
  </w:style>
  <w:style w:type="numbering" w:customStyle="1" w:styleId="0DECYPBulletList">
    <w:name w:val="0_DECYP Bullet List"/>
    <w:uiPriority w:val="99"/>
    <w:rsid w:val="004609BB"/>
    <w:pPr>
      <w:numPr>
        <w:numId w:val="14"/>
      </w:numPr>
    </w:pPr>
  </w:style>
  <w:style w:type="character" w:styleId="Strong">
    <w:name w:val="Strong"/>
    <w:basedOn w:val="DefaultParagraphFont"/>
    <w:uiPriority w:val="22"/>
    <w:qFormat/>
    <w:rsid w:val="009A7920"/>
    <w:rPr>
      <w:rFonts w:ascii="Arial" w:hAnsi="Arial"/>
      <w:b/>
      <w:bCs/>
      <w:sz w:val="22"/>
    </w:rPr>
  </w:style>
  <w:style w:type="paragraph" w:styleId="ListBullet3">
    <w:name w:val="List Bullet 3"/>
    <w:basedOn w:val="Normal"/>
    <w:uiPriority w:val="99"/>
    <w:unhideWhenUsed/>
    <w:rsid w:val="002F74C8"/>
    <w:pPr>
      <w:numPr>
        <w:ilvl w:val="2"/>
        <w:numId w:val="15"/>
      </w:numPr>
      <w:contextualSpacing/>
    </w:pPr>
  </w:style>
  <w:style w:type="paragraph" w:styleId="ListBullet4">
    <w:name w:val="List Bullet 4"/>
    <w:basedOn w:val="Normal"/>
    <w:uiPriority w:val="99"/>
    <w:semiHidden/>
    <w:unhideWhenUsed/>
    <w:rsid w:val="00EE2CB4"/>
    <w:pPr>
      <w:numPr>
        <w:ilvl w:val="3"/>
        <w:numId w:val="15"/>
      </w:numPr>
      <w:contextualSpacing/>
    </w:pPr>
  </w:style>
  <w:style w:type="paragraph" w:styleId="Caption">
    <w:name w:val="caption"/>
    <w:basedOn w:val="Normal"/>
    <w:next w:val="Normal"/>
    <w:uiPriority w:val="35"/>
    <w:semiHidden/>
    <w:unhideWhenUsed/>
    <w:qFormat/>
    <w:rsid w:val="00EE2CB4"/>
    <w:pPr>
      <w:spacing w:after="200" w:line="240" w:lineRule="auto"/>
    </w:pPr>
    <w:rPr>
      <w:i/>
      <w:iCs/>
      <w:color w:val="001947" w:themeColor="text2"/>
      <w:sz w:val="18"/>
      <w:szCs w:val="18"/>
    </w:rPr>
  </w:style>
  <w:style w:type="paragraph" w:styleId="FootnoteText">
    <w:name w:val="footnote text"/>
    <w:basedOn w:val="Normal"/>
    <w:link w:val="FootnoteTextChar"/>
    <w:uiPriority w:val="99"/>
    <w:semiHidden/>
    <w:unhideWhenUsed/>
    <w:rsid w:val="005E5F72"/>
    <w:pPr>
      <w:spacing w:after="0" w:line="240" w:lineRule="exact"/>
    </w:pPr>
    <w:rPr>
      <w:spacing w:val="-2"/>
      <w:kern w:val="0"/>
      <w:sz w:val="18"/>
      <w:szCs w:val="20"/>
      <w14:ligatures w14:val="none"/>
    </w:rPr>
  </w:style>
  <w:style w:type="character" w:customStyle="1" w:styleId="FootnoteTextChar">
    <w:name w:val="Footnote Text Char"/>
    <w:basedOn w:val="DefaultParagraphFont"/>
    <w:link w:val="FootnoteText"/>
    <w:uiPriority w:val="99"/>
    <w:semiHidden/>
    <w:rsid w:val="005E5F72"/>
    <w:rPr>
      <w:spacing w:val="-2"/>
      <w:kern w:val="0"/>
      <w:sz w:val="18"/>
      <w:szCs w:val="20"/>
      <w14:ligatures w14:val="none"/>
    </w:rPr>
  </w:style>
  <w:style w:type="character" w:styleId="FootnoteReference">
    <w:name w:val="footnote reference"/>
    <w:basedOn w:val="DefaultParagraphFont"/>
    <w:uiPriority w:val="99"/>
    <w:semiHidden/>
    <w:unhideWhenUsed/>
    <w:rsid w:val="005E5F72"/>
    <w:rPr>
      <w:vertAlign w:val="superscript"/>
    </w:rPr>
  </w:style>
  <w:style w:type="paragraph" w:customStyle="1" w:styleId="TableBodyText">
    <w:name w:val="Table Body Text"/>
    <w:basedOn w:val="Normal"/>
    <w:qFormat/>
    <w:rsid w:val="001305A1"/>
    <w:pPr>
      <w:spacing w:after="0"/>
    </w:pPr>
  </w:style>
  <w:style w:type="character" w:customStyle="1" w:styleId="TableHeaderRowChar">
    <w:name w:val="Table Header Row Char"/>
    <w:basedOn w:val="DefaultParagraphFont"/>
    <w:link w:val="TableHeaderRow"/>
    <w:rsid w:val="00C44AA7"/>
    <w:rPr>
      <w:rFonts w:cs="Times New Roman (Body CS)"/>
      <w:caps/>
      <w:spacing w:val="20"/>
      <w:sz w:val="18"/>
      <w:szCs w:val="18"/>
    </w:rPr>
  </w:style>
  <w:style w:type="table" w:styleId="TableGridLight">
    <w:name w:val="Grid Table Light"/>
    <w:basedOn w:val="TableNormal"/>
    <w:uiPriority w:val="40"/>
    <w:rsid w:val="00C5488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488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74212D"/>
    <w:rPr>
      <w:color w:val="605E5C"/>
      <w:shd w:val="clear" w:color="auto" w:fill="E1DFDD"/>
    </w:rPr>
  </w:style>
  <w:style w:type="table" w:styleId="ListTable7Colorful-Accent6">
    <w:name w:val="List Table 7 Colorful Accent 6"/>
    <w:basedOn w:val="TableNormal"/>
    <w:uiPriority w:val="52"/>
    <w:rsid w:val="00B9468D"/>
    <w:pPr>
      <w:spacing w:after="0" w:line="240" w:lineRule="auto"/>
    </w:pPr>
    <w:rPr>
      <w:color w:val="0012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19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19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19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1947" w:themeColor="accent6"/>
        </w:tcBorders>
        <w:shd w:val="clear" w:color="auto" w:fill="FFFFFF" w:themeFill="background1"/>
      </w:tcPr>
    </w:tblStylePr>
    <w:tblStylePr w:type="band1Vert">
      <w:tblPr/>
      <w:tcPr>
        <w:shd w:val="clear" w:color="auto" w:fill="A7C5FF" w:themeFill="accent6" w:themeFillTint="33"/>
      </w:tcPr>
    </w:tblStylePr>
    <w:tblStylePr w:type="band1Horz">
      <w:tblPr/>
      <w:tcPr>
        <w:shd w:val="clear" w:color="auto" w:fill="A7C5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B419A8"/>
    <w:rPr>
      <w:color w:val="666666"/>
    </w:rPr>
  </w:style>
  <w:style w:type="table" w:customStyle="1" w:styleId="DECYPPlainHR">
    <w:name w:val="DECYP Plain (HR)"/>
    <w:basedOn w:val="TableNormal"/>
    <w:uiPriority w:val="99"/>
    <w:rsid w:val="00C13D8F"/>
    <w:pPr>
      <w:spacing w:after="0" w:line="240" w:lineRule="auto"/>
    </w:pPr>
    <w:rPr>
      <w:rFonts w:ascii="Arial" w:eastAsia="Gill Sans MT Std Light" w:hAnsi="Arial" w:cs="Times New Roman"/>
      <w:kern w:val="0"/>
      <w:szCs w:val="20"/>
      <w:lang w:eastAsia="en-AU"/>
      <w14:ligatures w14:val="none"/>
    </w:rPr>
    <w:tblPr>
      <w:tblStyleRowBandSize w:val="1"/>
      <w:tblStyleColBandSize w:val="1"/>
      <w:tblBorders>
        <w:top w:val="single" w:sz="4" w:space="0" w:color="011947"/>
      </w:tblBorders>
      <w:tblCellMar>
        <w:top w:w="255" w:type="dxa"/>
        <w:left w:w="397" w:type="dxa"/>
        <w:right w:w="397" w:type="dxa"/>
      </w:tblCellMar>
    </w:tblPr>
    <w:tcPr>
      <w:shd w:val="clear" w:color="F2F2F2" w:fill="auto"/>
    </w:tcPr>
    <w:tblStylePr w:type="firstRow">
      <w:pPr>
        <w:wordWrap/>
        <w:spacing w:beforeLines="0" w:before="0" w:beforeAutospacing="0" w:afterLines="0" w:after="0" w:afterAutospacing="0" w:line="240" w:lineRule="auto"/>
        <w:ind w:leftChars="0" w:left="0" w:rightChars="0" w:right="0" w:firstLineChars="0" w:firstLine="0"/>
        <w:contextualSpacing w:val="0"/>
        <w:jc w:val="left"/>
      </w:pPr>
      <w:rPr>
        <w:rFonts w:ascii="Arial" w:hAnsi="Arial"/>
      </w:rPr>
      <w:tblPr/>
      <w:tcPr>
        <w:tcBorders>
          <w:top w:val="single" w:sz="36" w:space="0" w:color="001947" w:themeColor="accent6"/>
          <w:left w:val="nil"/>
          <w:bottom w:val="nil"/>
          <w:right w:val="nil"/>
          <w:insideH w:val="nil"/>
          <w:insideV w:val="nil"/>
          <w:tl2br w:val="nil"/>
          <w:tr2bl w:val="nil"/>
        </w:tcBorders>
        <w:shd w:val="clear" w:color="F2F2F2" w:fill="auto"/>
      </w:tcPr>
    </w:tblStylePr>
    <w:tblStylePr w:type="lastRow">
      <w:pPr>
        <w:wordWrap/>
        <w:mirrorIndents w:val="0"/>
      </w:pPr>
      <w:rPr>
        <w:rFonts w:ascii="Arial" w:hAnsi="Arial"/>
      </w:rPr>
    </w:tblStylePr>
    <w:tblStylePr w:type="firstCol">
      <w:pPr>
        <w:wordWrap/>
        <w:spacing w:beforeLines="0" w:before="0" w:beforeAutospacing="0" w:afterLines="0" w:after="0" w:afterAutospacing="0"/>
        <w:ind w:leftChars="0" w:left="0" w:rightChars="0" w:right="0"/>
        <w:jc w:val="left"/>
        <w:outlineLvl w:val="9"/>
      </w:pPr>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rPr>
        <w:rFonts w:ascii="Arial" w:hAnsi="Arial"/>
      </w:rPr>
    </w:tblStylePr>
    <w:tblStylePr w:type="band2Horz">
      <w:pPr>
        <w:wordWrap/>
        <w:spacing w:beforeLines="0" w:before="0" w:beforeAutospacing="0" w:afterLines="0" w:after="0" w:afterAutospacing="0" w:line="240" w:lineRule="auto"/>
        <w:ind w:leftChars="0" w:left="0" w:rightChars="0" w:right="0"/>
        <w:jc w:val="left"/>
      </w:pPr>
      <w:rPr>
        <w:rFonts w:ascii="Arial" w:hAnsi="Arial"/>
      </w:rPr>
    </w:tblStylePr>
  </w:style>
  <w:style w:type="numbering" w:customStyle="1" w:styleId="Bullets">
    <w:name w:val="Bullets"/>
    <w:uiPriority w:val="99"/>
    <w:rsid w:val="009D6E8A"/>
    <w:pPr>
      <w:numPr>
        <w:numId w:val="25"/>
      </w:numPr>
    </w:pPr>
  </w:style>
  <w:style w:type="table" w:customStyle="1" w:styleId="GridTable41">
    <w:name w:val="Grid Table 41"/>
    <w:basedOn w:val="TableNormal"/>
    <w:next w:val="GridTable4"/>
    <w:uiPriority w:val="49"/>
    <w:rsid w:val="004C4F86"/>
    <w:pPr>
      <w:spacing w:after="0" w:line="240" w:lineRule="auto"/>
    </w:pPr>
    <w:rPr>
      <w:rFonts w:ascii="Arial" w:eastAsia="Calibri" w:hAnsi="Arial" w:cs="Times New Roman"/>
      <w:kern w:val="0"/>
      <w14:ligatures w14:val="none"/>
    </w:rPr>
    <w:tblPr>
      <w:tblStyleRowBandSize w:val="1"/>
      <w:tblStyleColBandSize w:val="1"/>
      <w:tblBorders>
        <w:top w:val="single" w:sz="4" w:space="0" w:color="001947" w:themeColor="accent6"/>
        <w:left w:val="single" w:sz="4" w:space="0" w:color="001947" w:themeColor="accent6"/>
        <w:bottom w:val="single" w:sz="4" w:space="0" w:color="001947" w:themeColor="accent6"/>
        <w:right w:val="single" w:sz="4" w:space="0" w:color="001947" w:themeColor="accent6"/>
        <w:insideH w:val="single" w:sz="4" w:space="0" w:color="001947" w:themeColor="accent6"/>
        <w:insideV w:val="single" w:sz="4" w:space="0" w:color="001947" w:themeColor="accent6"/>
      </w:tblBorders>
    </w:tblPr>
    <w:tcPr>
      <w:shd w:val="clear" w:color="auto" w:fill="FFFFFF" w:themeFill="background1"/>
      <w:vAlign w:val="center"/>
    </w:tcPr>
    <w:tblStylePr w:type="firstRow">
      <w:rPr>
        <w:rFonts w:ascii="Arial" w:hAnsi="Arial"/>
        <w:b w:val="0"/>
        <w:bCs/>
        <w:i w:val="0"/>
        <w:color w:val="FFFFFF"/>
        <w:sz w:val="24"/>
      </w:rPr>
      <w:tblPr/>
      <w:tcPr>
        <w:shd w:val="clear" w:color="auto" w:fill="001947" w:themeFill="accent6"/>
      </w:tcPr>
    </w:tblStylePr>
    <w:tblStylePr w:type="lastRow">
      <w:rPr>
        <w:rFonts w:ascii="Arial" w:hAnsi="Arial"/>
        <w:b/>
        <w:bCs/>
        <w:sz w:val="24"/>
      </w:rPr>
      <w:tblPr/>
      <w:tcPr>
        <w:tcBorders>
          <w:top w:val="double" w:sz="4" w:space="0" w:color="000000"/>
        </w:tcBorders>
      </w:tcPr>
    </w:tblStylePr>
    <w:tblStylePr w:type="firstCol">
      <w:rPr>
        <w:rFonts w:ascii="Arial" w:hAnsi="Arial"/>
        <w:b/>
        <w:bCs/>
      </w:rPr>
    </w:tblStylePr>
    <w:tblStylePr w:type="lastCol">
      <w:rPr>
        <w:rFonts w:ascii="Arial" w:hAnsi="Arial"/>
        <w:b/>
        <w:bCs/>
      </w:rPr>
    </w:tblStylePr>
    <w:tblStylePr w:type="band1Vert">
      <w:rPr>
        <w:rFonts w:ascii="Arial" w:hAnsi="Arial"/>
      </w:rPr>
    </w:tblStylePr>
    <w:tblStylePr w:type="band2Vert">
      <w:rPr>
        <w:rFonts w:ascii="Arial" w:hAnsi="Arial"/>
      </w:rPr>
    </w:tblStylePr>
    <w:tblStylePr w:type="band1Horz">
      <w:pPr>
        <w:wordWrap/>
      </w:pPr>
      <w:rPr>
        <w:rFonts w:ascii="Arial" w:hAnsi="Arial"/>
      </w:rPr>
      <w:tblPr/>
      <w:tcPr>
        <w:shd w:val="clear" w:color="auto" w:fill="D9DCE3"/>
      </w:tcPr>
    </w:tblStylePr>
    <w:tblStylePr w:type="band2Horz">
      <w:rPr>
        <w:rFonts w:ascii="Arial" w:hAnsi="Arial"/>
      </w:rPr>
    </w:tblStyle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9D6E8A"/>
  </w:style>
  <w:style w:type="table" w:customStyle="1" w:styleId="TableGrid1">
    <w:name w:val="Table Grid1"/>
    <w:basedOn w:val="TableNormal"/>
    <w:next w:val="TableGrid"/>
    <w:rsid w:val="0040727E"/>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9D6E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73162E"/>
    <w:rPr>
      <w:sz w:val="16"/>
      <w:szCs w:val="16"/>
    </w:rPr>
  </w:style>
  <w:style w:type="paragraph" w:styleId="CommentText">
    <w:name w:val="annotation text"/>
    <w:basedOn w:val="Normal"/>
    <w:link w:val="CommentTextChar"/>
    <w:uiPriority w:val="99"/>
    <w:unhideWhenUsed/>
    <w:rsid w:val="0073162E"/>
    <w:pPr>
      <w:spacing w:line="240" w:lineRule="auto"/>
    </w:pPr>
    <w:rPr>
      <w:sz w:val="20"/>
      <w:szCs w:val="20"/>
    </w:rPr>
  </w:style>
  <w:style w:type="character" w:customStyle="1" w:styleId="CommentTextChar">
    <w:name w:val="Comment Text Char"/>
    <w:basedOn w:val="DefaultParagraphFont"/>
    <w:link w:val="CommentText"/>
    <w:uiPriority w:val="99"/>
    <w:rsid w:val="0073162E"/>
    <w:rPr>
      <w:sz w:val="20"/>
      <w:szCs w:val="20"/>
    </w:rPr>
  </w:style>
  <w:style w:type="paragraph" w:styleId="CommentSubject">
    <w:name w:val="annotation subject"/>
    <w:basedOn w:val="CommentText"/>
    <w:next w:val="CommentText"/>
    <w:link w:val="CommentSubjectChar"/>
    <w:uiPriority w:val="99"/>
    <w:semiHidden/>
    <w:unhideWhenUsed/>
    <w:rsid w:val="0073162E"/>
    <w:rPr>
      <w:b/>
      <w:bCs/>
    </w:rPr>
  </w:style>
  <w:style w:type="character" w:customStyle="1" w:styleId="CommentSubjectChar">
    <w:name w:val="Comment Subject Char"/>
    <w:basedOn w:val="CommentTextChar"/>
    <w:link w:val="CommentSubject"/>
    <w:uiPriority w:val="99"/>
    <w:semiHidden/>
    <w:rsid w:val="0073162E"/>
    <w:rPr>
      <w:b/>
      <w:bCs/>
      <w:sz w:val="20"/>
      <w:szCs w:val="20"/>
    </w:rPr>
  </w:style>
  <w:style w:type="character" w:customStyle="1" w:styleId="normaltextrun">
    <w:name w:val="normaltextrun"/>
    <w:basedOn w:val="DefaultParagraphFont"/>
    <w:rsid w:val="00D2771F"/>
  </w:style>
  <w:style w:type="character" w:customStyle="1" w:styleId="eop">
    <w:name w:val="eop"/>
    <w:basedOn w:val="DefaultParagraphFont"/>
    <w:rsid w:val="00D2771F"/>
  </w:style>
  <w:style w:type="paragraph" w:customStyle="1" w:styleId="Coverimage">
    <w:name w:val="Cover image"/>
    <w:basedOn w:val="Normal"/>
    <w:link w:val="CoverimageChar"/>
    <w:uiPriority w:val="98"/>
    <w:rsid w:val="00D2771F"/>
    <w:pPr>
      <w:framePr w:w="7371" w:wrap="around" w:vAnchor="page" w:hAnchor="page" w:x="4900" w:y="10774" w:anchorLock="1"/>
      <w:spacing w:before="120" w:after="160" w:line="259" w:lineRule="auto"/>
    </w:pPr>
    <w:rPr>
      <w:rFonts w:ascii="Gill Sans MT" w:eastAsia="Gill Sans MT Std Light" w:hAnsi="Gill Sans MT" w:cs="Times New Roman"/>
      <w:noProof/>
      <w:spacing w:val="-2"/>
      <w:kern w:val="0"/>
      <w14:ligatures w14:val="none"/>
    </w:rPr>
  </w:style>
  <w:style w:type="character" w:customStyle="1" w:styleId="CoverimageChar">
    <w:name w:val="Cover image Char"/>
    <w:link w:val="Coverimage"/>
    <w:uiPriority w:val="98"/>
    <w:rsid w:val="00D2771F"/>
    <w:rPr>
      <w:rFonts w:ascii="Gill Sans MT" w:eastAsia="Gill Sans MT Std Light" w:hAnsi="Gill Sans MT" w:cs="Times New Roman"/>
      <w:noProof/>
      <w:spacing w:val="-2"/>
      <w:kern w:val="0"/>
      <w14:ligatures w14:val="none"/>
    </w:rPr>
  </w:style>
  <w:style w:type="paragraph" w:styleId="Revision">
    <w:name w:val="Revision"/>
    <w:hidden/>
    <w:uiPriority w:val="99"/>
    <w:semiHidden/>
    <w:rsid w:val="004259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34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tas.gov.au/documentcentre/Documents/Conditions-of-Use-Policy-for-All-Users-of-Information-and-Communication-Technology.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ac.tas.gov.au/divisions/ssm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riele.bakker\Desktop\Statements%20of%20Duties%20Template%20202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1A836E334B444A8AECB9B4A46A9F5B2"/>
        <w:category>
          <w:name w:val="General"/>
          <w:gallery w:val="placeholder"/>
        </w:category>
        <w:types>
          <w:type w:val="bbPlcHdr"/>
        </w:types>
        <w:behaviors>
          <w:behavior w:val="content"/>
        </w:behaviors>
        <w:guid w:val="{432B6F55-28AB-45F4-8CA3-14F52DF90CBC}"/>
      </w:docPartPr>
      <w:docPartBody>
        <w:p w:rsidR="00C516C6" w:rsidRDefault="00000000">
          <w:pPr>
            <w:pStyle w:val="21A836E334B444A8AECB9B4A46A9F5B2"/>
          </w:pPr>
          <w:r w:rsidRPr="00370966">
            <w:rPr>
              <w:rStyle w:val="PlaceholderText"/>
            </w:rPr>
            <w:t>[Title]</w:t>
          </w:r>
        </w:p>
      </w:docPartBody>
    </w:docPart>
    <w:docPart>
      <w:docPartPr>
        <w:name w:val="6CE984C0F15E474F99B9EB957EA0A5F1"/>
        <w:category>
          <w:name w:val="General"/>
          <w:gallery w:val="placeholder"/>
        </w:category>
        <w:types>
          <w:type w:val="bbPlcHdr"/>
        </w:types>
        <w:behaviors>
          <w:behavior w:val="content"/>
        </w:behaviors>
        <w:guid w:val="{33D0BF52-D547-414F-9723-9FF898DDFA76}"/>
      </w:docPartPr>
      <w:docPartBody>
        <w:p w:rsidR="00C516C6" w:rsidRDefault="00000000">
          <w:pPr>
            <w:pStyle w:val="6CE984C0F15E474F99B9EB957EA0A5F1"/>
          </w:pPr>
          <w:r w:rsidRPr="004D2F28">
            <w:rPr>
              <w:rStyle w:val="PlaceholderText"/>
              <w:color w:val="000000" w:themeColor="text1"/>
            </w:rPr>
            <w:t>Choose an item.</w:t>
          </w:r>
        </w:p>
      </w:docPartBody>
    </w:docPart>
    <w:docPart>
      <w:docPartPr>
        <w:name w:val="0C079FBDCEB743B2BBA9367E9CB84291"/>
        <w:category>
          <w:name w:val="General"/>
          <w:gallery w:val="placeholder"/>
        </w:category>
        <w:types>
          <w:type w:val="bbPlcHdr"/>
        </w:types>
        <w:behaviors>
          <w:behavior w:val="content"/>
        </w:behaviors>
        <w:guid w:val="{BF2D7384-5FF8-435A-87F0-02E6B9ACDABF}"/>
      </w:docPartPr>
      <w:docPartBody>
        <w:p w:rsidR="00C516C6" w:rsidRDefault="00000000">
          <w:pPr>
            <w:pStyle w:val="0C079FBDCEB743B2BBA9367E9CB84291"/>
          </w:pPr>
          <w:r w:rsidRPr="00BF7FC7">
            <w:rPr>
              <w:rStyle w:val="PlaceholderText"/>
              <w:color w:val="000000" w:themeColor="text1"/>
            </w:rPr>
            <w:t>Choose an item.</w:t>
          </w:r>
        </w:p>
      </w:docPartBody>
    </w:docPart>
    <w:docPart>
      <w:docPartPr>
        <w:name w:val="5ACFEE0624904313B03BAFB483C09BF9"/>
        <w:category>
          <w:name w:val="General"/>
          <w:gallery w:val="placeholder"/>
        </w:category>
        <w:types>
          <w:type w:val="bbPlcHdr"/>
        </w:types>
        <w:behaviors>
          <w:behavior w:val="content"/>
        </w:behaviors>
        <w:guid w:val="{98510C71-4E91-431E-9E76-808B268DE393}"/>
      </w:docPartPr>
      <w:docPartBody>
        <w:p w:rsidR="00C516C6" w:rsidRDefault="00000000">
          <w:pPr>
            <w:pStyle w:val="5ACFEE0624904313B03BAFB483C09BF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Segoe UI Light"/>
    <w:charset w:val="B1"/>
    <w:family w:val="swiss"/>
    <w:pitch w:val="variable"/>
    <w:sig w:usb0="80000A67" w:usb1="00000000" w:usb2="00000000" w:usb3="00000000" w:csb0="000001F7"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Gill Sans MT">
    <w:panose1 w:val="020B0502020104020203"/>
    <w:charset w:val="00"/>
    <w:family w:val="swiss"/>
    <w:pitch w:val="variable"/>
    <w:sig w:usb0="00000007" w:usb1="00000000" w:usb2="00000000" w:usb3="00000000" w:csb0="00000003" w:csb1="00000000"/>
  </w:font>
  <w:font w:name="Gill Sans MT Std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27"/>
    <w:rsid w:val="00344B27"/>
    <w:rsid w:val="009515DF"/>
    <w:rsid w:val="00C516C6"/>
    <w:rsid w:val="00CB1939"/>
    <w:rsid w:val="00FD62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21A836E334B444A8AECB9B4A46A9F5B2">
    <w:name w:val="21A836E334B444A8AECB9B4A46A9F5B2"/>
  </w:style>
  <w:style w:type="paragraph" w:customStyle="1" w:styleId="6CE984C0F15E474F99B9EB957EA0A5F1">
    <w:name w:val="6CE984C0F15E474F99B9EB957EA0A5F1"/>
  </w:style>
  <w:style w:type="paragraph" w:customStyle="1" w:styleId="0C079FBDCEB743B2BBA9367E9CB84291">
    <w:name w:val="0C079FBDCEB743B2BBA9367E9CB84291"/>
  </w:style>
  <w:style w:type="paragraph" w:customStyle="1" w:styleId="5ACFEE0624904313B03BAFB483C09BF9">
    <w:name w:val="5ACFEE0624904313B03BAFB483C09BF9"/>
  </w:style>
  <w:style w:type="paragraph" w:customStyle="1" w:styleId="1CE6FDFB7F0946E0ABB3E7C67A488CB4">
    <w:name w:val="1CE6FDFB7F0946E0ABB3E7C67A488CB4"/>
  </w:style>
  <w:style w:type="paragraph" w:customStyle="1" w:styleId="280207CAC88F468B8F6279BBE31AF27F">
    <w:name w:val="280207CAC88F468B8F6279BBE31AF27F"/>
  </w:style>
  <w:style w:type="paragraph" w:customStyle="1" w:styleId="8508CAAD93424D82BE9DBD8912AD8AC7">
    <w:name w:val="8508CAAD93424D82BE9DBD8912AD8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CYP 2023">
      <a:dk1>
        <a:srgbClr val="000000"/>
      </a:dk1>
      <a:lt1>
        <a:srgbClr val="FFFFFF"/>
      </a:lt1>
      <a:dk2>
        <a:srgbClr val="001947"/>
      </a:dk2>
      <a:lt2>
        <a:srgbClr val="FAF8F1"/>
      </a:lt2>
      <a:accent1>
        <a:srgbClr val="763AC7"/>
      </a:accent1>
      <a:accent2>
        <a:srgbClr val="F0F66E"/>
      </a:accent2>
      <a:accent3>
        <a:srgbClr val="E37065"/>
      </a:accent3>
      <a:accent4>
        <a:srgbClr val="008B7F"/>
      </a:accent4>
      <a:accent5>
        <a:srgbClr val="E8D9A8"/>
      </a:accent5>
      <a:accent6>
        <a:srgbClr val="001947"/>
      </a:accent6>
      <a:hlink>
        <a:srgbClr val="405374"/>
      </a:hlink>
      <a:folHlink>
        <a:srgbClr val="986A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d64ee2f-da05-46fd-962f-fa029d0171cb">
      <Terms xmlns="http://schemas.microsoft.com/office/infopath/2007/PartnerControls"/>
    </lcf76f155ced4ddcb4097134ff3c332f>
    <TaxCatchAll xmlns="f480d145-b21c-419a-8200-9f635e7e585b" xsi:nil="true"/>
    <Image xmlns="2d64ee2f-da05-46fd-962f-fa029d0171c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361CD88EE4CD41967925F67FABBAE9" ma:contentTypeVersion="14" ma:contentTypeDescription="Create a new document." ma:contentTypeScope="" ma:versionID="0501f6e31248bd895a545efba789e80f">
  <xsd:schema xmlns:xsd="http://www.w3.org/2001/XMLSchema" xmlns:xs="http://www.w3.org/2001/XMLSchema" xmlns:p="http://schemas.microsoft.com/office/2006/metadata/properties" xmlns:ns2="2d64ee2f-da05-46fd-962f-fa029d0171cb" xmlns:ns3="f480d145-b21c-419a-8200-9f635e7e585b" targetNamespace="http://schemas.microsoft.com/office/2006/metadata/properties" ma:root="true" ma:fieldsID="4920e218f030ae8a2013e94a8da5425a" ns2:_="" ns3:_="">
    <xsd:import namespace="2d64ee2f-da05-46fd-962f-fa029d0171cb"/>
    <xsd:import namespace="f480d145-b21c-419a-8200-9f635e7e58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4ee2f-da05-46fd-962f-fa029d01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ab561c-b524-457e-b07c-8aed554bb3c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mage" ma:index="21" nillable="true" ma:displayName="Image" ma:format="Thumbnail" ma:internalName="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80d145-b21c-419a-8200-9f635e7e58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dfe7e7a-8983-404f-a989-f1e18b08e04d}" ma:internalName="TaxCatchAll" ma:showField="CatchAllData" ma:web="f480d145-b21c-419a-8200-9f635e7e58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0555F-144B-4D7D-9A4E-EABAE03767DB}">
  <ds:schemaRefs>
    <ds:schemaRef ds:uri="http://schemas.microsoft.com/office/2006/metadata/properties"/>
    <ds:schemaRef ds:uri="http://schemas.microsoft.com/office/infopath/2007/PartnerControls"/>
    <ds:schemaRef ds:uri="2d64ee2f-da05-46fd-962f-fa029d0171cb"/>
    <ds:schemaRef ds:uri="f480d145-b21c-419a-8200-9f635e7e585b"/>
  </ds:schemaRefs>
</ds:datastoreItem>
</file>

<file path=customXml/itemProps2.xml><?xml version="1.0" encoding="utf-8"?>
<ds:datastoreItem xmlns:ds="http://schemas.openxmlformats.org/officeDocument/2006/customXml" ds:itemID="{08031B8E-D2AE-4989-B660-2FA19D2C4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4ee2f-da05-46fd-962f-fa029d0171cb"/>
    <ds:schemaRef ds:uri="f480d145-b21c-419a-8200-9f635e7e5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772CBF-223C-4949-9DFF-89402CD8698D}">
  <ds:schemaRefs>
    <ds:schemaRef ds:uri="http://schemas.microsoft.com/sharepoint/v3/contenttype/forms"/>
  </ds:schemaRefs>
</ds:datastoreItem>
</file>

<file path=customXml/itemProps4.xml><?xml version="1.0" encoding="utf-8"?>
<ds:datastoreItem xmlns:ds="http://schemas.openxmlformats.org/officeDocument/2006/customXml" ds:itemID="{E1E74273-09C4-7B4E-9D65-F6E42622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Statements of Duties Template 2025</Template>
  <TotalTime>1</TotalTime>
  <Pages>5</Pages>
  <Words>1602</Words>
  <Characters>9708</Characters>
  <Application>Microsoft Office Word</Application>
  <DocSecurity>0</DocSecurity>
  <Lines>181</Lines>
  <Paragraphs>75</Paragraphs>
  <ScaleCrop>false</ScaleCrop>
  <HeadingPairs>
    <vt:vector size="2" baseType="variant">
      <vt:variant>
        <vt:lpstr>Title</vt:lpstr>
      </vt:variant>
      <vt:variant>
        <vt:i4>1</vt:i4>
      </vt:variant>
    </vt:vector>
  </HeadingPairs>
  <TitlesOfParts>
    <vt:vector size="1" baseType="lpstr">
      <vt:lpstr>Position Title</vt:lpstr>
    </vt:vector>
  </TitlesOfParts>
  <Manager/>
  <Company>Tasmanian Government - Department for Education, Children and Young People</Company>
  <LinksUpToDate>false</LinksUpToDate>
  <CharactersWithSpaces>11258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Social Worker</dc:title>
  <dc:subject/>
  <dc:creator>Bakker, Gabriele</dc:creator>
  <cp:keywords/>
  <dc:description/>
  <cp:lastModifiedBy>Bakker, Gabriele</cp:lastModifiedBy>
  <cp:revision>3</cp:revision>
  <cp:lastPrinted>2025-03-31T22:33:00Z</cp:lastPrinted>
  <dcterms:created xsi:type="dcterms:W3CDTF">2025-03-31T22:33:00Z</dcterms:created>
  <dcterms:modified xsi:type="dcterms:W3CDTF">2025-03-31T22:33:00Z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_x0020_Category">
    <vt:lpwstr/>
  </property>
  <property fmtid="{D5CDD505-2E9C-101B-9397-08002B2CF9AE}" pid="3" name="i6e9c3b3fb6741098ef9fbc5ae984e01">
    <vt:lpwstr/>
  </property>
  <property fmtid="{D5CDD505-2E9C-101B-9397-08002B2CF9AE}" pid="4" name="Business Unit">
    <vt:lpwstr>83;#Strategic Marketing Communications and Media|f6d9077c-8163-46d2-832d-7663a09bc4db</vt:lpwstr>
  </property>
  <property fmtid="{D5CDD505-2E9C-101B-9397-08002B2CF9AE}" pid="5" name="TaxKeyword">
    <vt:lpwstr/>
  </property>
  <property fmtid="{D5CDD505-2E9C-101B-9397-08002B2CF9AE}" pid="6" name="DoE Template Topics">
    <vt:lpwstr>2821;#DoE Design Style Guide|14cffd82-d560-4797-b51c-5d96ba2b0829</vt:lpwstr>
  </property>
  <property fmtid="{D5CDD505-2E9C-101B-9397-08002B2CF9AE}" pid="7" name="DoE Strategic Plan Topics">
    <vt:lpwstr/>
  </property>
  <property fmtid="{D5CDD505-2E9C-101B-9397-08002B2CF9AE}" pid="8" name="Snapshot Category">
    <vt:lpwstr/>
  </property>
  <property fmtid="{D5CDD505-2E9C-101B-9397-08002B2CF9AE}" pid="9" name="Topic">
    <vt:lpwstr/>
  </property>
  <property fmtid="{D5CDD505-2E9C-101B-9397-08002B2CF9AE}" pid="10" name="j727237256e34e7f80ae69530d2a565d">
    <vt:lpwstr/>
  </property>
  <property fmtid="{D5CDD505-2E9C-101B-9397-08002B2CF9AE}" pid="11" name="Audience - Content Manager">
    <vt:lpwstr>;#Staff;#</vt:lpwstr>
  </property>
  <property fmtid="{D5CDD505-2E9C-101B-9397-08002B2CF9AE}" pid="12" name="TAS DoE Category">
    <vt:lpwstr/>
  </property>
  <property fmtid="{D5CDD505-2E9C-101B-9397-08002B2CF9AE}" pid="13" name="a1c4f6224d154fedbb480523bb53bb66">
    <vt:lpwstr/>
  </property>
  <property fmtid="{D5CDD505-2E9C-101B-9397-08002B2CF9AE}" pid="14" name="MediaServiceImageTags">
    <vt:lpwstr/>
  </property>
  <property fmtid="{D5CDD505-2E9C-101B-9397-08002B2CF9AE}" pid="15" name="ContentTypeId">
    <vt:lpwstr>0x0101006C361CD88EE4CD41967925F67FABBAE9</vt:lpwstr>
  </property>
  <property fmtid="{D5CDD505-2E9C-101B-9397-08002B2CF9AE}" pid="16" name="TAS_x0020_DoE_x0020_Category">
    <vt:lpwstr/>
  </property>
  <property fmtid="{D5CDD505-2E9C-101B-9397-08002B2CF9AE}" pid="17" name="Business Unit_Temp">
    <vt:lpwstr>83;#Strategic Marketing Communications and Media|f6d9077c-8163-46d2-832d-7663a09bc4db</vt:lpwstr>
  </property>
  <property fmtid="{D5CDD505-2E9C-101B-9397-08002B2CF9AE}" pid="18" name="Template Category">
    <vt:lpwstr>4977;#DECYP Brand - Designed Templates|0a854b76-3f9e-4adf-8e49-eb04dbc7eecc</vt:lpwstr>
  </property>
  <property fmtid="{D5CDD505-2E9C-101B-9397-08002B2CF9AE}" pid="19" name="Snapshot_x0020_Category">
    <vt:lpwstr/>
  </property>
  <property fmtid="{D5CDD505-2E9C-101B-9397-08002B2CF9AE}" pid="20" name="n5587f6a348f4de8ab3182c36b739ec6">
    <vt:lpwstr/>
  </property>
  <property fmtid="{D5CDD505-2E9C-101B-9397-08002B2CF9AE}" pid="21" name="Sub Category">
    <vt:lpwstr/>
  </property>
  <property fmtid="{D5CDD505-2E9C-101B-9397-08002B2CF9AE}" pid="22" name="Division">
    <vt:lpwstr>3;#Strategy and Performance|64554304-9658-4477-8215-887b6d4fcbb5</vt:lpwstr>
  </property>
  <property fmtid="{D5CDD505-2E9C-101B-9397-08002B2CF9AE}" pid="23" name="DoE_x0020_Strategic_x0020_Plan_x0020_Topics">
    <vt:lpwstr/>
  </property>
  <property fmtid="{D5CDD505-2E9C-101B-9397-08002B2CF9AE}" pid="24" name="Document Status">
    <vt:lpwstr>4;#Live|bc977ed0-005e-4690-a3b4-310d5986bcf0</vt:lpwstr>
  </property>
  <property fmtid="{D5CDD505-2E9C-101B-9397-08002B2CF9AE}" pid="25" name="l840ed7ca75046469cea8eb94f5ddcb7">
    <vt:lpwstr/>
  </property>
  <property fmtid="{D5CDD505-2E9C-101B-9397-08002B2CF9AE}" pid="26" name="Teacher Learning Centre Category">
    <vt:lpwstr/>
  </property>
  <property fmtid="{D5CDD505-2E9C-101B-9397-08002B2CF9AE}" pid="27" name="Audience1">
    <vt:lpwstr>69;#Staff|5334ce17-5483-4202-bd91-d920329f5a8a</vt:lpwstr>
  </property>
  <property fmtid="{D5CDD505-2E9C-101B-9397-08002B2CF9AE}" pid="28" name="Subject Title">
    <vt:lpwstr/>
  </property>
  <property fmtid="{D5CDD505-2E9C-101B-9397-08002B2CF9AE}" pid="29" name="Year">
    <vt:lpwstr/>
  </property>
  <property fmtid="{D5CDD505-2E9C-101B-9397-08002B2CF9AE}" pid="30" name="Document Category">
    <vt:lpwstr>7;#Administration|b709059c-9716-4094-91ad-aa3d7635dc2d</vt:lpwstr>
  </property>
  <property fmtid="{D5CDD505-2E9C-101B-9397-08002B2CF9AE}" pid="31" name="jc6636d59a3841d6a003805cc0af7d55">
    <vt:lpwstr>Strategic Marketing Communications and Media|f6d9077c-8163-46d2-832d-7663a09bc4db</vt:lpwstr>
  </property>
  <property fmtid="{D5CDD505-2E9C-101B-9397-08002B2CF9AE}" pid="32" name="b5a660e2555540328d9f084305c28a7f">
    <vt:lpwstr/>
  </property>
  <property fmtid="{D5CDD505-2E9C-101B-9397-08002B2CF9AE}" pid="33" name="DoE Document Type">
    <vt:lpwstr>28;#Template|85897c92-c882-4165-879a-2f460318d4ff</vt:lpwstr>
  </property>
  <property fmtid="{D5CDD505-2E9C-101B-9397-08002B2CF9AE}" pid="34" name="b85bbc721aa94cb2b422cc2232ef3687">
    <vt:lpwstr/>
  </property>
  <property fmtid="{D5CDD505-2E9C-101B-9397-08002B2CF9AE}" pid="35" name="Teacher_x0020_Learning_x0020_Centre_x0020_Category">
    <vt:lpwstr/>
  </property>
  <property fmtid="{D5CDD505-2E9C-101B-9397-08002B2CF9AE}" pid="36" name="_dlc_DocIdItemGuid">
    <vt:lpwstr>eeed6e89-013e-4177-a74b-daf02e31f347</vt:lpwstr>
  </property>
</Properties>
</file>