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8854" w14:textId="4F8B37DD" w:rsidR="009D6E8A" w:rsidRPr="00274CC1" w:rsidRDefault="00717C41" w:rsidP="00F87871">
      <w:pPr>
        <w:pStyle w:val="Title"/>
        <w:spacing w:after="120" w:line="288" w:lineRule="auto"/>
        <w:contextualSpacing w:val="0"/>
        <w:jc w:val="both"/>
        <w:rPr>
          <w:color w:val="001947" w:themeColor="accent6"/>
          <w:sz w:val="48"/>
          <w:szCs w:val="48"/>
        </w:rPr>
      </w:pPr>
      <w:bookmarkStart w:id="0" w:name="_Toc503689211"/>
      <w:r w:rsidRPr="00717C41">
        <w:rPr>
          <w:color w:val="001947" w:themeColor="accent6"/>
          <w:sz w:val="48"/>
          <w:szCs w:val="48"/>
        </w:rPr>
        <w:t>Practice Manager</w:t>
      </w:r>
    </w:p>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8B0FEC3">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1647330F" w:rsidR="009D6E8A" w:rsidRPr="0057614B" w:rsidRDefault="00717C41" w:rsidP="00F87871">
            <w:pPr>
              <w:spacing w:after="120"/>
              <w:jc w:val="right"/>
              <w:rPr>
                <w:sz w:val="28"/>
                <w:szCs w:val="28"/>
              </w:rPr>
            </w:pPr>
            <w:r>
              <w:rPr>
                <w:color w:val="001947" w:themeColor="accent6"/>
                <w:sz w:val="28"/>
                <w:szCs w:val="28"/>
              </w:rPr>
              <w:t>July 2021</w:t>
            </w:r>
          </w:p>
        </w:tc>
      </w:tr>
      <w:tr w:rsidR="003168F8" w14:paraId="3A1465F7" w14:textId="77777777" w:rsidTr="08B0FEC3">
        <w:trPr>
          <w:trHeight w:val="385"/>
        </w:trPr>
        <w:tc>
          <w:tcPr>
            <w:tcW w:w="3152" w:type="dxa"/>
          </w:tcPr>
          <w:p w14:paraId="63249247" w14:textId="77777777" w:rsidR="003168F8" w:rsidRPr="00D603EF" w:rsidRDefault="003168F8" w:rsidP="003168F8">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71E33B73" w:rsidR="003168F8" w:rsidRPr="00BF7FC7" w:rsidRDefault="003168F8" w:rsidP="003168F8">
            <w:pPr>
              <w:pStyle w:val="TableBodyText"/>
              <w:spacing w:after="120" w:line="240" w:lineRule="auto"/>
              <w:jc w:val="both"/>
              <w:rPr>
                <w:sz w:val="24"/>
                <w:szCs w:val="24"/>
              </w:rPr>
            </w:pPr>
            <w:r>
              <w:rPr>
                <w:sz w:val="24"/>
              </w:rPr>
              <w:t>Generic</w:t>
            </w:r>
          </w:p>
        </w:tc>
      </w:tr>
      <w:tr w:rsidR="003168F8" w14:paraId="1A71AB9A"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3168F8" w:rsidRPr="00D603EF" w:rsidRDefault="003168F8" w:rsidP="003168F8">
            <w:pPr>
              <w:pStyle w:val="TableBodyText"/>
              <w:spacing w:after="120" w:line="240" w:lineRule="auto"/>
              <w:jc w:val="both"/>
              <w:rPr>
                <w:sz w:val="24"/>
                <w:szCs w:val="24"/>
              </w:rPr>
            </w:pPr>
            <w:r w:rsidRPr="00D603EF">
              <w:rPr>
                <w:sz w:val="24"/>
                <w:szCs w:val="24"/>
              </w:rPr>
              <w:t>Portfolio</w:t>
            </w:r>
            <w:r>
              <w:rPr>
                <w:sz w:val="24"/>
                <w:szCs w:val="24"/>
              </w:rPr>
              <w:t xml:space="preserve"> </w:t>
            </w:r>
          </w:p>
        </w:tc>
        <w:sdt>
          <w:sdtPr>
            <w:rPr>
              <w:sz w:val="24"/>
              <w:szCs w:val="24"/>
            </w:rPr>
            <w:id w:val="-1794978893"/>
            <w:placeholder>
              <w:docPart w:val="E4F2AD0285AE4D36ABBEA5E30031B06B"/>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Content>
            <w:tc>
              <w:tcPr>
                <w:tcW w:w="6540" w:type="dxa"/>
                <w:gridSpan w:val="2"/>
              </w:tcPr>
              <w:p w14:paraId="65CD9247" w14:textId="20FFDDF0" w:rsidR="003168F8" w:rsidRPr="00BF7FC7" w:rsidRDefault="003168F8" w:rsidP="003168F8">
                <w:pPr>
                  <w:pStyle w:val="TableBodyText"/>
                  <w:spacing w:after="120" w:line="240" w:lineRule="auto"/>
                  <w:jc w:val="both"/>
                  <w:rPr>
                    <w:sz w:val="24"/>
                    <w:szCs w:val="24"/>
                  </w:rPr>
                </w:pPr>
                <w:r w:rsidRPr="009769CA">
                  <w:rPr>
                    <w:sz w:val="24"/>
                    <w:szCs w:val="24"/>
                  </w:rPr>
                  <w:t>Keeping Children Safe</w:t>
                </w:r>
              </w:p>
            </w:tc>
          </w:sdtContent>
        </w:sdt>
      </w:tr>
      <w:tr w:rsidR="003168F8" w14:paraId="1DF7D318" w14:textId="77777777" w:rsidTr="08B0FEC3">
        <w:trPr>
          <w:trHeight w:val="385"/>
        </w:trPr>
        <w:tc>
          <w:tcPr>
            <w:tcW w:w="3152" w:type="dxa"/>
          </w:tcPr>
          <w:p w14:paraId="15D0E573" w14:textId="77777777" w:rsidR="003168F8" w:rsidRPr="00D603EF" w:rsidRDefault="003168F8" w:rsidP="003168F8">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5B7ED5AB" w:rsidR="003168F8" w:rsidRPr="00BF7FC7" w:rsidRDefault="003168F8" w:rsidP="003168F8">
            <w:pPr>
              <w:pStyle w:val="TableBodyText"/>
              <w:spacing w:after="120" w:line="240" w:lineRule="auto"/>
              <w:jc w:val="both"/>
              <w:rPr>
                <w:sz w:val="24"/>
                <w:szCs w:val="24"/>
              </w:rPr>
            </w:pPr>
            <w:r w:rsidRPr="009769CA">
              <w:rPr>
                <w:rFonts w:eastAsia="Times New Roman" w:cs="Arial"/>
                <w:bCs/>
                <w:sz w:val="24"/>
                <w:szCs w:val="24"/>
              </w:rPr>
              <w:t>Children and Families</w:t>
            </w:r>
          </w:p>
        </w:tc>
      </w:tr>
      <w:tr w:rsidR="003168F8" w14:paraId="552F3134"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3168F8" w:rsidRPr="00D603EF" w:rsidRDefault="003168F8" w:rsidP="003168F8">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16369BAB" w:rsidR="003168F8" w:rsidRPr="00BF7FC7" w:rsidRDefault="003168F8" w:rsidP="003168F8">
            <w:pPr>
              <w:pStyle w:val="TableBodyText"/>
              <w:spacing w:after="120" w:line="240" w:lineRule="auto"/>
              <w:jc w:val="both"/>
              <w:rPr>
                <w:sz w:val="24"/>
                <w:szCs w:val="24"/>
              </w:rPr>
            </w:pPr>
            <w:r w:rsidRPr="009769CA">
              <w:rPr>
                <w:sz w:val="24"/>
              </w:rPr>
              <w:t>Child</w:t>
            </w:r>
            <w:r w:rsidRPr="009769CA">
              <w:rPr>
                <w:spacing w:val="-16"/>
                <w:sz w:val="24"/>
              </w:rPr>
              <w:t xml:space="preserve"> </w:t>
            </w:r>
            <w:r w:rsidRPr="009769CA">
              <w:rPr>
                <w:sz w:val="24"/>
              </w:rPr>
              <w:t>Safety Service</w:t>
            </w:r>
          </w:p>
        </w:tc>
      </w:tr>
      <w:tr w:rsidR="003168F8" w14:paraId="5BAB22F9" w14:textId="77777777" w:rsidTr="08B0FEC3">
        <w:trPr>
          <w:trHeight w:val="362"/>
        </w:trPr>
        <w:tc>
          <w:tcPr>
            <w:tcW w:w="3152" w:type="dxa"/>
          </w:tcPr>
          <w:p w14:paraId="0E7F86CA" w14:textId="77777777" w:rsidR="003168F8" w:rsidRPr="00D603EF" w:rsidRDefault="003168F8" w:rsidP="003168F8">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0E5D3D02" w:rsidR="003168F8" w:rsidRPr="00BF7FC7" w:rsidRDefault="003168F8" w:rsidP="003168F8">
            <w:pPr>
              <w:pStyle w:val="TableBodyText"/>
              <w:spacing w:after="120" w:line="240" w:lineRule="auto"/>
              <w:jc w:val="both"/>
              <w:rPr>
                <w:sz w:val="24"/>
                <w:szCs w:val="24"/>
              </w:rPr>
            </w:pPr>
            <w:r w:rsidRPr="009769CA">
              <w:t>Principal</w:t>
            </w:r>
            <w:r w:rsidRPr="009769CA">
              <w:rPr>
                <w:spacing w:val="-10"/>
              </w:rPr>
              <w:t xml:space="preserve"> </w:t>
            </w:r>
            <w:r w:rsidRPr="009769CA">
              <w:t>Practice</w:t>
            </w:r>
            <w:r w:rsidRPr="009769CA">
              <w:rPr>
                <w:spacing w:val="-9"/>
              </w:rPr>
              <w:t xml:space="preserve"> </w:t>
            </w:r>
            <w:r w:rsidRPr="009769CA">
              <w:t>Manager</w:t>
            </w:r>
          </w:p>
        </w:tc>
      </w:tr>
      <w:tr w:rsidR="003168F8" w14:paraId="3A6512C7"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1EE4F1E" w14:textId="633F0324" w:rsidR="003168F8" w:rsidRPr="00D603EF" w:rsidRDefault="003168F8" w:rsidP="003168F8">
            <w:pPr>
              <w:pStyle w:val="TableBodyText"/>
              <w:spacing w:after="120" w:line="240" w:lineRule="auto"/>
              <w:jc w:val="both"/>
              <w:rPr>
                <w:sz w:val="24"/>
                <w:szCs w:val="24"/>
              </w:rPr>
            </w:pPr>
            <w:r>
              <w:rPr>
                <w:sz w:val="24"/>
                <w:szCs w:val="24"/>
              </w:rPr>
              <w:t>Agreement</w:t>
            </w:r>
          </w:p>
        </w:tc>
        <w:tc>
          <w:tcPr>
            <w:tcW w:w="6540" w:type="dxa"/>
            <w:gridSpan w:val="2"/>
          </w:tcPr>
          <w:sdt>
            <w:sdtPr>
              <w:rPr>
                <w:rFonts w:eastAsia="Times New Roman" w:cs="Arial"/>
                <w:bCs/>
                <w:sz w:val="24"/>
                <w:szCs w:val="24"/>
              </w:rPr>
              <w:id w:val="839132133"/>
              <w:placeholder>
                <w:docPart w:val="B438508B87114C49BDADA2F763F4B9AA"/>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3E5E1554" w14:textId="06CC7C78" w:rsidR="003168F8" w:rsidRDefault="001520B5" w:rsidP="003168F8">
                <w:pPr>
                  <w:pStyle w:val="TableBodyText"/>
                  <w:spacing w:after="120" w:line="240" w:lineRule="auto"/>
                  <w:jc w:val="both"/>
                  <w:rPr>
                    <w:rFonts w:eastAsia="Times New Roman" w:cs="Arial"/>
                    <w:bCs/>
                    <w:color w:val="ED7D31"/>
                    <w:sz w:val="24"/>
                    <w:szCs w:val="24"/>
                  </w:rPr>
                </w:pPr>
                <w:r>
                  <w:rPr>
                    <w:rFonts w:eastAsia="Times New Roman" w:cs="Arial"/>
                    <w:bCs/>
                    <w:sz w:val="24"/>
                    <w:szCs w:val="24"/>
                  </w:rPr>
                  <w:t>Allied Health Professionals Public Sector Union Wages Agreement</w:t>
                </w:r>
              </w:p>
            </w:sdtContent>
          </w:sdt>
        </w:tc>
      </w:tr>
      <w:tr w:rsidR="003168F8" w14:paraId="213703D6" w14:textId="77777777" w:rsidTr="08B0FEC3">
        <w:trPr>
          <w:trHeight w:val="385"/>
        </w:trPr>
        <w:tc>
          <w:tcPr>
            <w:tcW w:w="3152" w:type="dxa"/>
          </w:tcPr>
          <w:p w14:paraId="4F69953B" w14:textId="6CC07732" w:rsidR="003168F8" w:rsidRPr="00D603EF" w:rsidRDefault="003168F8" w:rsidP="003168F8">
            <w:pPr>
              <w:pStyle w:val="TableBodyText"/>
              <w:spacing w:after="120" w:line="240" w:lineRule="auto"/>
              <w:jc w:val="both"/>
              <w:rPr>
                <w:sz w:val="24"/>
                <w:szCs w:val="24"/>
              </w:rPr>
            </w:pPr>
            <w:r w:rsidRPr="00D603EF">
              <w:rPr>
                <w:sz w:val="24"/>
                <w:szCs w:val="24"/>
              </w:rPr>
              <w:t>A</w:t>
            </w:r>
            <w:r>
              <w:rPr>
                <w:sz w:val="24"/>
                <w:szCs w:val="24"/>
              </w:rPr>
              <w:t>ward</w:t>
            </w:r>
          </w:p>
        </w:tc>
        <w:tc>
          <w:tcPr>
            <w:tcW w:w="6540" w:type="dxa"/>
            <w:gridSpan w:val="2"/>
          </w:tcPr>
          <w:sdt>
            <w:sdtPr>
              <w:rPr>
                <w:rFonts w:eastAsia="Times New Roman" w:cs="Arial"/>
                <w:bCs/>
                <w:sz w:val="24"/>
                <w:szCs w:val="24"/>
              </w:rPr>
              <w:id w:val="975654001"/>
              <w:placeholder>
                <w:docPart w:val="AD08D82A19504BD2B11BB7C0DA942A78"/>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208ECC0E" w14:textId="086BBC47" w:rsidR="003168F8" w:rsidRPr="001520B5" w:rsidRDefault="001520B5" w:rsidP="001520B5">
                <w:pPr>
                  <w:pStyle w:val="TableBodyText"/>
                  <w:spacing w:line="240" w:lineRule="auto"/>
                  <w:jc w:val="both"/>
                  <w:rPr>
                    <w:rFonts w:eastAsia="Times New Roman" w:cs="Arial"/>
                    <w:bCs/>
                    <w:sz w:val="24"/>
                    <w:szCs w:val="24"/>
                  </w:rPr>
                </w:pPr>
                <w:r w:rsidRPr="001520B5">
                  <w:rPr>
                    <w:rFonts w:eastAsia="Times New Roman" w:cs="Arial"/>
                    <w:bCs/>
                    <w:sz w:val="24"/>
                    <w:szCs w:val="24"/>
                  </w:rPr>
                  <w:t>Health and Human Services (Tasmanian State Service) Award</w:t>
                </w:r>
              </w:p>
            </w:sdtContent>
          </w:sdt>
        </w:tc>
      </w:tr>
      <w:tr w:rsidR="003168F8" w14:paraId="01225039"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69AFEE9" w14:textId="77777777" w:rsidR="003168F8" w:rsidRPr="00D603EF" w:rsidRDefault="003168F8" w:rsidP="003168F8">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23C83368" w:rsidR="003168F8" w:rsidRPr="00BF7FC7" w:rsidRDefault="002F0D6C" w:rsidP="0095296F">
            <w:pPr>
              <w:pStyle w:val="TableBodyText"/>
              <w:spacing w:after="120" w:line="240" w:lineRule="auto"/>
              <w:jc w:val="both"/>
              <w:rPr>
                <w:sz w:val="24"/>
                <w:szCs w:val="24"/>
              </w:rPr>
            </w:pPr>
            <w:r w:rsidRPr="009769CA">
              <w:rPr>
                <w:sz w:val="24"/>
              </w:rPr>
              <w:t>Allied</w:t>
            </w:r>
            <w:r w:rsidRPr="009769CA">
              <w:rPr>
                <w:spacing w:val="-10"/>
                <w:sz w:val="24"/>
              </w:rPr>
              <w:t xml:space="preserve"> </w:t>
            </w:r>
            <w:r w:rsidRPr="009769CA">
              <w:rPr>
                <w:sz w:val="24"/>
              </w:rPr>
              <w:t>Health</w:t>
            </w:r>
            <w:r w:rsidRPr="009769CA">
              <w:rPr>
                <w:spacing w:val="-8"/>
                <w:sz w:val="24"/>
              </w:rPr>
              <w:t xml:space="preserve"> </w:t>
            </w:r>
            <w:r w:rsidRPr="009769CA">
              <w:rPr>
                <w:sz w:val="24"/>
              </w:rPr>
              <w:t>Professional</w:t>
            </w:r>
            <w:r w:rsidRPr="009769CA">
              <w:rPr>
                <w:spacing w:val="-5"/>
                <w:sz w:val="24"/>
              </w:rPr>
              <w:t xml:space="preserve"> </w:t>
            </w:r>
            <w:r w:rsidRPr="009769CA">
              <w:rPr>
                <w:sz w:val="24"/>
              </w:rPr>
              <w:t>Level</w:t>
            </w:r>
            <w:r w:rsidRPr="009769CA">
              <w:rPr>
                <w:spacing w:val="-7"/>
                <w:sz w:val="24"/>
              </w:rPr>
              <w:t xml:space="preserve"> </w:t>
            </w:r>
            <w:r w:rsidRPr="009769CA">
              <w:rPr>
                <w:spacing w:val="-10"/>
                <w:sz w:val="24"/>
              </w:rPr>
              <w:t>4</w:t>
            </w:r>
          </w:p>
        </w:tc>
      </w:tr>
      <w:tr w:rsidR="003168F8" w14:paraId="1938CD62" w14:textId="77777777" w:rsidTr="001520B5">
        <w:trPr>
          <w:trHeight w:val="566"/>
        </w:trPr>
        <w:tc>
          <w:tcPr>
            <w:tcW w:w="3152" w:type="dxa"/>
          </w:tcPr>
          <w:p w14:paraId="1C6C5694" w14:textId="77777777" w:rsidR="003168F8" w:rsidRPr="00D603EF" w:rsidRDefault="003168F8" w:rsidP="003168F8">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7545E215" w14:textId="77777777" w:rsidR="001520B5" w:rsidRPr="009769CA" w:rsidRDefault="001520B5" w:rsidP="001520B5">
            <w:pPr>
              <w:rPr>
                <w:rStyle w:val="PlaceholderText"/>
                <w:color w:val="auto"/>
                <w:sz w:val="24"/>
                <w:szCs w:val="24"/>
              </w:rPr>
            </w:pPr>
            <w:sdt>
              <w:sdtPr>
                <w:rPr>
                  <w:rStyle w:val="PlaceholderText"/>
                  <w:color w:val="auto"/>
                  <w:sz w:val="24"/>
                  <w:szCs w:val="24"/>
                </w:rPr>
                <w:id w:val="-1621983084"/>
                <w:placeholder>
                  <w:docPart w:val="92A1CF0B892B459EA68B5C09EDB5499A"/>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Content>
                <w:r w:rsidRPr="009769CA">
                  <w:rPr>
                    <w:rStyle w:val="PlaceholderText"/>
                    <w:color w:val="auto"/>
                    <w:sz w:val="24"/>
                    <w:szCs w:val="24"/>
                  </w:rPr>
                  <w:t>Permanent, Full-time</w:t>
                </w:r>
              </w:sdtContent>
            </w:sdt>
          </w:p>
          <w:p w14:paraId="1B760209" w14:textId="14FF478D" w:rsidR="003168F8" w:rsidRPr="00BF7FC7" w:rsidRDefault="001520B5" w:rsidP="001520B5">
            <w:pPr>
              <w:spacing w:after="120" w:line="240" w:lineRule="auto"/>
              <w:jc w:val="both"/>
              <w:rPr>
                <w:rFonts w:eastAsia="Times New Roman" w:cs="Arial"/>
                <w:color w:val="ED7D31"/>
                <w:sz w:val="24"/>
                <w:szCs w:val="24"/>
              </w:rPr>
            </w:pPr>
            <w:r w:rsidRPr="009769CA">
              <w:rPr>
                <w:rFonts w:eastAsia="Times New Roman" w:cs="Arial"/>
                <w:sz w:val="24"/>
                <w:szCs w:val="24"/>
              </w:rPr>
              <w:t>76 of hours per fortnight, 52 weeks per year including 4 weeks annual leave.</w:t>
            </w:r>
          </w:p>
        </w:tc>
      </w:tr>
      <w:tr w:rsidR="00061F8F" w14:paraId="154E0BB6"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32BDA9E" w14:textId="77777777" w:rsidR="00061F8F" w:rsidRPr="00D603EF" w:rsidRDefault="00061F8F" w:rsidP="00061F8F">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79D76211" w:rsidR="00061F8F" w:rsidRPr="00BF7FC7" w:rsidRDefault="00061F8F" w:rsidP="00061F8F">
            <w:pPr>
              <w:pStyle w:val="TableBodyText"/>
              <w:spacing w:after="120" w:line="240" w:lineRule="auto"/>
              <w:jc w:val="both"/>
              <w:rPr>
                <w:sz w:val="24"/>
                <w:szCs w:val="24"/>
              </w:rPr>
            </w:pPr>
            <w:r>
              <w:rPr>
                <w:sz w:val="24"/>
              </w:rPr>
              <w:t>South,</w:t>
            </w:r>
            <w:r>
              <w:rPr>
                <w:spacing w:val="-7"/>
                <w:sz w:val="24"/>
              </w:rPr>
              <w:t xml:space="preserve"> </w:t>
            </w:r>
            <w:r>
              <w:rPr>
                <w:sz w:val="24"/>
              </w:rPr>
              <w:t>North,</w:t>
            </w:r>
            <w:r>
              <w:rPr>
                <w:spacing w:val="-6"/>
                <w:sz w:val="24"/>
              </w:rPr>
              <w:t xml:space="preserve"> </w:t>
            </w:r>
            <w:proofErr w:type="gramStart"/>
            <w:r>
              <w:rPr>
                <w:sz w:val="24"/>
              </w:rPr>
              <w:t>North</w:t>
            </w:r>
            <w:r>
              <w:rPr>
                <w:spacing w:val="-4"/>
                <w:sz w:val="24"/>
              </w:rPr>
              <w:t xml:space="preserve"> West</w:t>
            </w:r>
            <w:proofErr w:type="gramEnd"/>
          </w:p>
        </w:tc>
      </w:tr>
      <w:tr w:rsidR="00061F8F" w14:paraId="18634AE3" w14:textId="77777777" w:rsidTr="08B0FEC3">
        <w:trPr>
          <w:trHeight w:val="385"/>
        </w:trPr>
        <w:tc>
          <w:tcPr>
            <w:tcW w:w="3152" w:type="dxa"/>
          </w:tcPr>
          <w:p w14:paraId="6E240C09" w14:textId="77777777" w:rsidR="00061F8F" w:rsidRPr="00D603EF" w:rsidRDefault="00061F8F" w:rsidP="00061F8F">
            <w:pPr>
              <w:pStyle w:val="TableBodyText"/>
              <w:spacing w:after="120" w:line="240" w:lineRule="auto"/>
              <w:jc w:val="both"/>
              <w:rPr>
                <w:sz w:val="24"/>
                <w:szCs w:val="24"/>
              </w:rPr>
            </w:pPr>
            <w:r w:rsidRPr="00D603EF">
              <w:rPr>
                <w:sz w:val="24"/>
                <w:szCs w:val="24"/>
              </w:rPr>
              <w:t>Check Type</w:t>
            </w:r>
          </w:p>
        </w:tc>
        <w:tc>
          <w:tcPr>
            <w:tcW w:w="6540" w:type="dxa"/>
            <w:gridSpan w:val="2"/>
          </w:tcPr>
          <w:p w14:paraId="77EE9F54" w14:textId="3C830D42" w:rsidR="00061F8F" w:rsidRPr="00BF7FC7" w:rsidRDefault="006A272B" w:rsidP="00061F8F">
            <w:pPr>
              <w:pStyle w:val="TableBodyText"/>
              <w:spacing w:after="120" w:line="240" w:lineRule="auto"/>
              <w:jc w:val="both"/>
              <w:rPr>
                <w:sz w:val="24"/>
                <w:szCs w:val="24"/>
              </w:rPr>
            </w:pPr>
            <w:r>
              <w:rPr>
                <w:sz w:val="24"/>
              </w:rPr>
              <w:t>Annulled</w:t>
            </w:r>
          </w:p>
        </w:tc>
      </w:tr>
      <w:tr w:rsidR="00061F8F" w14:paraId="621E1DEF"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43C9333" w14:textId="77777777" w:rsidR="00061F8F" w:rsidRPr="00D603EF" w:rsidRDefault="00061F8F" w:rsidP="00061F8F">
            <w:pPr>
              <w:pStyle w:val="TableBodyText"/>
              <w:spacing w:after="120" w:line="240" w:lineRule="auto"/>
              <w:jc w:val="both"/>
              <w:rPr>
                <w:sz w:val="24"/>
                <w:szCs w:val="24"/>
              </w:rPr>
            </w:pPr>
            <w:r w:rsidRPr="00D603EF">
              <w:rPr>
                <w:sz w:val="24"/>
                <w:szCs w:val="24"/>
              </w:rPr>
              <w:t>Check Frequency</w:t>
            </w:r>
          </w:p>
        </w:tc>
        <w:tc>
          <w:tcPr>
            <w:tcW w:w="6540" w:type="dxa"/>
            <w:gridSpan w:val="2"/>
          </w:tcPr>
          <w:p w14:paraId="12E7CFDD" w14:textId="5C6178FF" w:rsidR="00061F8F" w:rsidRPr="00BF7FC7" w:rsidRDefault="009F0D7B" w:rsidP="00061F8F">
            <w:pPr>
              <w:pStyle w:val="TableBodyText"/>
              <w:spacing w:after="120" w:line="240" w:lineRule="auto"/>
              <w:jc w:val="both"/>
              <w:rPr>
                <w:rFonts w:eastAsia="Times New Roman"/>
                <w:color w:val="ED7D31"/>
                <w:sz w:val="24"/>
                <w:szCs w:val="24"/>
              </w:rPr>
            </w:pPr>
            <w:r>
              <w:rPr>
                <w:spacing w:val="-3"/>
                <w:sz w:val="24"/>
              </w:rPr>
              <w:t>Pre-</w:t>
            </w:r>
            <w:r>
              <w:rPr>
                <w:sz w:val="24"/>
              </w:rPr>
              <w:t>employment</w:t>
            </w:r>
          </w:p>
        </w:tc>
      </w:tr>
    </w:tbl>
    <w:p w14:paraId="386F530F" w14:textId="77777777" w:rsidR="00D2771F" w:rsidRDefault="00D2771F" w:rsidP="00F87871">
      <w:pPr>
        <w:pStyle w:val="Heading2"/>
        <w:spacing w:line="288" w:lineRule="auto"/>
        <w:jc w:val="both"/>
      </w:pPr>
      <w:r>
        <w:t>Context</w:t>
      </w:r>
    </w:p>
    <w:p w14:paraId="219CDFA9" w14:textId="77777777" w:rsidR="0077199B" w:rsidRDefault="0077199B" w:rsidP="0077199B">
      <w:pPr>
        <w:pStyle w:val="Heading2"/>
        <w:spacing w:before="120" w:after="0"/>
        <w:jc w:val="both"/>
        <w:rPr>
          <w:rFonts w:asciiTheme="minorHAnsi" w:eastAsia="Times New Roman" w:hAnsiTheme="minorHAnsi" w:cstheme="minorBidi"/>
          <w:color w:val="auto"/>
          <w:sz w:val="24"/>
          <w:szCs w:val="24"/>
        </w:rPr>
      </w:pPr>
      <w:r w:rsidRPr="00BB277F">
        <w:rPr>
          <w:rFonts w:asciiTheme="minorHAnsi" w:eastAsia="Times New Roman" w:hAnsiTheme="minorHAnsi" w:cstheme="minorBidi"/>
          <w:color w:val="auto"/>
          <w:sz w:val="24"/>
          <w:szCs w:val="24"/>
        </w:rPr>
        <w:t>Department for Education, Children and Young People (DECYP) brings together a range of functions, programs and initiatives aimed at enhancing and improving the lives of all Tasmanians. To create strong, inclusive and proud communities the Department will collaborate with our community-based partners to empower individuals and families throughout Tasmania to lead fulfilling lives.</w:t>
      </w:r>
    </w:p>
    <w:p w14:paraId="1A3D1BEE" w14:textId="77777777" w:rsidR="0077199B" w:rsidRDefault="0077199B" w:rsidP="0077199B">
      <w:pPr>
        <w:jc w:val="both"/>
      </w:pPr>
      <w:r>
        <w:t xml:space="preserve">DECYP provides opportunities for all Tasmanians to participate in community life and sport and recreation; supports, protects and nurtures vulnerable children, young people and their families; delivers and facilitates specialist disability services; and provides services to support social and </w:t>
      </w:r>
      <w:r>
        <w:lastRenderedPageBreak/>
        <w:t>affordable housing. The services of DECYP are based in all major centres throughout Tasmania; therefore, some roles may require intrastate travel.</w:t>
      </w:r>
    </w:p>
    <w:p w14:paraId="35654284" w14:textId="77777777" w:rsidR="0077199B" w:rsidRPr="00BB277F" w:rsidRDefault="0077199B" w:rsidP="0077199B">
      <w:pPr>
        <w:jc w:val="both"/>
      </w:pPr>
      <w:r>
        <w:t>DECYP</w:t>
      </w:r>
      <w:r w:rsidRPr="00BB277F">
        <w:t xml:space="preserve"> creates an environment where children’s safety and wellbeing </w:t>
      </w:r>
      <w:proofErr w:type="gramStart"/>
      <w:r w:rsidRPr="00BB277F">
        <w:t>is</w:t>
      </w:r>
      <w:proofErr w:type="gramEnd"/>
      <w:r w:rsidRPr="00BB277F">
        <w:t xml:space="preserve"> the centre of thought, values and action - we are responsive to the needs of families and communities that we engage with. We are a child safe organisation that puts the safety of children and young people first, creating a culture, adopting strategies and taking action to promote child wellbeing and prevent harm to children and young people.</w:t>
      </w:r>
    </w:p>
    <w:p w14:paraId="195DEF8A" w14:textId="77777777" w:rsidR="009D6E8A" w:rsidRPr="00190B67" w:rsidRDefault="009D6E8A" w:rsidP="00F87871">
      <w:pPr>
        <w:pStyle w:val="Heading2"/>
        <w:spacing w:line="288" w:lineRule="auto"/>
        <w:jc w:val="both"/>
      </w:pPr>
      <w:r w:rsidRPr="00190B67">
        <w:t>Primary Purpose</w:t>
      </w:r>
    </w:p>
    <w:p w14:paraId="2DBCC60A" w14:textId="77777777" w:rsidR="00F831B4" w:rsidRPr="00AF6872" w:rsidRDefault="00F831B4" w:rsidP="00F831B4">
      <w:pPr>
        <w:pStyle w:val="Heading2"/>
        <w:spacing w:before="120"/>
        <w:jc w:val="both"/>
        <w:rPr>
          <w:rFonts w:asciiTheme="minorHAnsi" w:eastAsia="Times New Roman" w:hAnsiTheme="minorHAnsi" w:cstheme="minorHAnsi"/>
          <w:color w:val="auto"/>
          <w:sz w:val="24"/>
          <w:szCs w:val="24"/>
        </w:rPr>
      </w:pPr>
      <w:r w:rsidRPr="00AF6872">
        <w:rPr>
          <w:rFonts w:asciiTheme="minorHAnsi" w:eastAsia="Times New Roman" w:hAnsiTheme="minorHAnsi" w:cstheme="minorHAnsi"/>
          <w:color w:val="auto"/>
          <w:sz w:val="24"/>
          <w:szCs w:val="24"/>
        </w:rPr>
        <w:t>As part of the C</w:t>
      </w:r>
      <w:r>
        <w:rPr>
          <w:rFonts w:asciiTheme="minorHAnsi" w:eastAsia="Times New Roman" w:hAnsiTheme="minorHAnsi" w:cstheme="minorHAnsi"/>
          <w:color w:val="auto"/>
          <w:sz w:val="24"/>
          <w:szCs w:val="24"/>
        </w:rPr>
        <w:t xml:space="preserve">hild </w:t>
      </w:r>
      <w:r w:rsidRPr="00AF6872">
        <w:rPr>
          <w:rFonts w:asciiTheme="minorHAnsi" w:eastAsia="Times New Roman" w:hAnsiTheme="minorHAnsi" w:cstheme="minorHAnsi"/>
          <w:color w:val="auto"/>
          <w:sz w:val="24"/>
          <w:szCs w:val="24"/>
        </w:rPr>
        <w:t>S</w:t>
      </w:r>
      <w:r>
        <w:rPr>
          <w:rFonts w:asciiTheme="minorHAnsi" w:eastAsia="Times New Roman" w:hAnsiTheme="minorHAnsi" w:cstheme="minorHAnsi"/>
          <w:color w:val="auto"/>
          <w:sz w:val="24"/>
          <w:szCs w:val="24"/>
        </w:rPr>
        <w:t>afety Service (CSS)</w:t>
      </w:r>
      <w:r w:rsidRPr="00AF6872">
        <w:rPr>
          <w:rFonts w:asciiTheme="minorHAnsi" w:eastAsia="Times New Roman" w:hAnsiTheme="minorHAnsi" w:cstheme="minorHAnsi"/>
          <w:color w:val="auto"/>
          <w:sz w:val="24"/>
          <w:szCs w:val="24"/>
        </w:rPr>
        <w:t xml:space="preserve"> Allied Health Professional Level 4 leadership group, the Practice Manager provides day to day leadership and management of all practice within Child Safety Services, promoting and supporting high standards of ethical practice through the provision of mentorship, consultation, critical reflection on practice, and practice support and development within a Signs of Safety framework.</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02E64D2A" w14:textId="77777777" w:rsidR="009D13F0" w:rsidRPr="009818A7" w:rsidRDefault="009D13F0" w:rsidP="009D13F0">
      <w:pPr>
        <w:jc w:val="both"/>
        <w:rPr>
          <w:rFonts w:eastAsia="Times New Roman"/>
          <w:sz w:val="24"/>
          <w:szCs w:val="20"/>
        </w:rPr>
      </w:pPr>
      <w:bookmarkStart w:id="1" w:name="_Hlk127543251"/>
      <w:r w:rsidRPr="009818A7">
        <w:rPr>
          <w:rFonts w:eastAsia="Times New Roman"/>
          <w:sz w:val="24"/>
          <w:szCs w:val="20"/>
        </w:rPr>
        <w:t>The Practice Manager will work independently, with broad direction provided by a Principal Practice Manager, and will make autonomous decisions within the context of legal and legislative requirements.</w:t>
      </w:r>
    </w:p>
    <w:p w14:paraId="582B025F" w14:textId="77777777" w:rsidR="009D13F0" w:rsidRPr="009818A7" w:rsidRDefault="009D13F0" w:rsidP="009D13F0">
      <w:pPr>
        <w:jc w:val="both"/>
        <w:rPr>
          <w:rFonts w:eastAsia="Times New Roman"/>
          <w:sz w:val="24"/>
          <w:szCs w:val="20"/>
        </w:rPr>
      </w:pPr>
      <w:r w:rsidRPr="009818A7">
        <w:rPr>
          <w:rFonts w:eastAsia="Times New Roman"/>
          <w:sz w:val="24"/>
          <w:szCs w:val="20"/>
        </w:rPr>
        <w:t>The occupant is responsible for leading specified and complex work and overseeing the day-to- day activities within CSS. The incumbent(s) will:</w:t>
      </w:r>
    </w:p>
    <w:p w14:paraId="0506E69C" w14:textId="77777777" w:rsidR="009D13F0" w:rsidRPr="009818A7" w:rsidRDefault="009D13F0" w:rsidP="009D13F0">
      <w:pPr>
        <w:numPr>
          <w:ilvl w:val="0"/>
          <w:numId w:val="35"/>
        </w:numPr>
        <w:spacing w:after="0" w:line="240" w:lineRule="auto"/>
        <w:ind w:left="714" w:hanging="357"/>
        <w:jc w:val="both"/>
        <w:rPr>
          <w:rFonts w:eastAsia="Times New Roman"/>
          <w:sz w:val="24"/>
          <w:szCs w:val="20"/>
        </w:rPr>
      </w:pPr>
      <w:r w:rsidRPr="009818A7">
        <w:rPr>
          <w:rFonts w:eastAsia="Times New Roman"/>
          <w:sz w:val="24"/>
          <w:szCs w:val="20"/>
        </w:rPr>
        <w:t>Provide direct professional supervision and mentorship to Practice Leaders.</w:t>
      </w:r>
    </w:p>
    <w:p w14:paraId="74C9AEF5" w14:textId="77777777" w:rsidR="009D13F0" w:rsidRPr="009818A7" w:rsidRDefault="009D13F0" w:rsidP="009D13F0">
      <w:pPr>
        <w:numPr>
          <w:ilvl w:val="0"/>
          <w:numId w:val="35"/>
        </w:numPr>
        <w:spacing w:after="0" w:line="240" w:lineRule="auto"/>
        <w:ind w:left="714" w:hanging="357"/>
        <w:jc w:val="both"/>
        <w:rPr>
          <w:rFonts w:eastAsia="Times New Roman"/>
          <w:sz w:val="24"/>
          <w:szCs w:val="20"/>
        </w:rPr>
      </w:pPr>
      <w:r w:rsidRPr="009818A7">
        <w:rPr>
          <w:rFonts w:eastAsia="Times New Roman"/>
          <w:sz w:val="24"/>
          <w:szCs w:val="20"/>
        </w:rPr>
        <w:t>Hold key decision making in relation to child safety issues that requires the application of professional judgement within a statutory and policy framework.</w:t>
      </w:r>
    </w:p>
    <w:p w14:paraId="7849E75C" w14:textId="77777777" w:rsidR="009D13F0" w:rsidRPr="009818A7" w:rsidRDefault="009D13F0" w:rsidP="009D13F0">
      <w:pPr>
        <w:numPr>
          <w:ilvl w:val="0"/>
          <w:numId w:val="35"/>
        </w:numPr>
        <w:spacing w:after="0" w:line="240" w:lineRule="auto"/>
        <w:ind w:left="714" w:hanging="357"/>
        <w:jc w:val="both"/>
        <w:rPr>
          <w:rFonts w:eastAsia="Times New Roman"/>
          <w:sz w:val="24"/>
          <w:szCs w:val="20"/>
        </w:rPr>
      </w:pPr>
      <w:r w:rsidRPr="009818A7">
        <w:rPr>
          <w:rFonts w:eastAsia="Times New Roman"/>
          <w:sz w:val="24"/>
          <w:szCs w:val="20"/>
        </w:rPr>
        <w:t>Develop and maintain effective relationships with key stakeholders.</w:t>
      </w:r>
    </w:p>
    <w:p w14:paraId="463DA617" w14:textId="77777777" w:rsidR="009D13F0" w:rsidRPr="009818A7" w:rsidRDefault="009D13F0" w:rsidP="009D13F0">
      <w:pPr>
        <w:numPr>
          <w:ilvl w:val="0"/>
          <w:numId w:val="35"/>
        </w:numPr>
        <w:spacing w:after="0" w:line="240" w:lineRule="auto"/>
        <w:ind w:left="714" w:hanging="357"/>
        <w:jc w:val="both"/>
        <w:rPr>
          <w:rFonts w:eastAsia="Times New Roman"/>
          <w:sz w:val="24"/>
          <w:szCs w:val="20"/>
        </w:rPr>
      </w:pPr>
      <w:r w:rsidRPr="009818A7">
        <w:rPr>
          <w:rFonts w:eastAsia="Times New Roman"/>
          <w:sz w:val="24"/>
          <w:szCs w:val="20"/>
        </w:rPr>
        <w:t>Contribute to the management of human, financial, physical and information resources of CSS; and</w:t>
      </w:r>
    </w:p>
    <w:p w14:paraId="461988F6" w14:textId="77777777" w:rsidR="009D13F0" w:rsidRPr="009818A7" w:rsidRDefault="009D13F0" w:rsidP="009D13F0">
      <w:pPr>
        <w:numPr>
          <w:ilvl w:val="0"/>
          <w:numId w:val="35"/>
        </w:numPr>
        <w:spacing w:after="0" w:line="240" w:lineRule="auto"/>
        <w:ind w:left="714" w:hanging="357"/>
        <w:jc w:val="both"/>
        <w:rPr>
          <w:rFonts w:eastAsia="Times New Roman"/>
          <w:sz w:val="24"/>
          <w:szCs w:val="20"/>
        </w:rPr>
      </w:pPr>
      <w:r w:rsidRPr="009818A7">
        <w:rPr>
          <w:rFonts w:eastAsia="Times New Roman"/>
          <w:sz w:val="24"/>
          <w:szCs w:val="20"/>
        </w:rPr>
        <w:t>Ensure work is performed in accordance with Tasmanian Government legislation and policies and Agency policies, procedures, systems and processes.</w:t>
      </w:r>
    </w:p>
    <w:p w14:paraId="35A8E722" w14:textId="77777777" w:rsidR="00D2771F" w:rsidRPr="00B732A4" w:rsidRDefault="00D2771F" w:rsidP="009D13F0">
      <w:pPr>
        <w:spacing w:before="120"/>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w:t>
      </w:r>
      <w:r w:rsidRPr="00611319">
        <w:rPr>
          <w:rFonts w:eastAsia="Times New Roman"/>
          <w:sz w:val="24"/>
          <w:szCs w:val="24"/>
        </w:rPr>
        <w:lastRenderedPageBreak/>
        <w:t xml:space="preserve">any applicable delegations prudently and in accordance with a range of Acts, Regulations, Awards, administrative authorities and functional arrangements.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55441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0C27A15"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78" w:after="0" w:line="259" w:lineRule="auto"/>
        <w:ind w:right="156"/>
        <w:contextualSpacing w:val="0"/>
        <w:jc w:val="both"/>
        <w:rPr>
          <w:sz w:val="24"/>
        </w:rPr>
      </w:pPr>
      <w:r>
        <w:rPr>
          <w:sz w:val="24"/>
        </w:rPr>
        <w:t>Provide</w:t>
      </w:r>
      <w:r>
        <w:rPr>
          <w:spacing w:val="-17"/>
          <w:sz w:val="24"/>
        </w:rPr>
        <w:t xml:space="preserve"> </w:t>
      </w:r>
      <w:r>
        <w:rPr>
          <w:sz w:val="24"/>
        </w:rPr>
        <w:t>professional</w:t>
      </w:r>
      <w:r>
        <w:rPr>
          <w:spacing w:val="-17"/>
          <w:sz w:val="24"/>
        </w:rPr>
        <w:t xml:space="preserve"> </w:t>
      </w:r>
      <w:r>
        <w:rPr>
          <w:sz w:val="24"/>
        </w:rPr>
        <w:t>guidance,</w:t>
      </w:r>
      <w:r>
        <w:rPr>
          <w:spacing w:val="-16"/>
          <w:sz w:val="24"/>
        </w:rPr>
        <w:t xml:space="preserve"> </w:t>
      </w:r>
      <w:r>
        <w:rPr>
          <w:sz w:val="24"/>
        </w:rPr>
        <w:t>leadership,</w:t>
      </w:r>
      <w:r>
        <w:rPr>
          <w:spacing w:val="-17"/>
          <w:sz w:val="24"/>
        </w:rPr>
        <w:t xml:space="preserve"> </w:t>
      </w:r>
      <w:r>
        <w:rPr>
          <w:sz w:val="24"/>
        </w:rPr>
        <w:t>supervision,</w:t>
      </w:r>
      <w:r>
        <w:rPr>
          <w:spacing w:val="-17"/>
          <w:sz w:val="24"/>
        </w:rPr>
        <w:t xml:space="preserve"> </w:t>
      </w:r>
      <w:r>
        <w:rPr>
          <w:sz w:val="24"/>
        </w:rPr>
        <w:t>and</w:t>
      </w:r>
      <w:r>
        <w:rPr>
          <w:spacing w:val="-17"/>
          <w:sz w:val="24"/>
        </w:rPr>
        <w:t xml:space="preserve"> </w:t>
      </w:r>
      <w:r>
        <w:rPr>
          <w:sz w:val="24"/>
        </w:rPr>
        <w:t>direction</w:t>
      </w:r>
      <w:r>
        <w:rPr>
          <w:spacing w:val="-16"/>
          <w:sz w:val="24"/>
        </w:rPr>
        <w:t xml:space="preserve"> </w:t>
      </w:r>
      <w:r>
        <w:rPr>
          <w:sz w:val="24"/>
        </w:rPr>
        <w:t>to</w:t>
      </w:r>
      <w:r>
        <w:rPr>
          <w:spacing w:val="-17"/>
          <w:sz w:val="24"/>
        </w:rPr>
        <w:t xml:space="preserve"> </w:t>
      </w:r>
      <w:r>
        <w:rPr>
          <w:sz w:val="24"/>
        </w:rPr>
        <w:t>Practice</w:t>
      </w:r>
      <w:r>
        <w:rPr>
          <w:spacing w:val="-17"/>
          <w:sz w:val="24"/>
        </w:rPr>
        <w:t xml:space="preserve"> </w:t>
      </w:r>
      <w:r>
        <w:rPr>
          <w:sz w:val="24"/>
        </w:rPr>
        <w:t>Leaders,</w:t>
      </w:r>
      <w:r>
        <w:rPr>
          <w:spacing w:val="-16"/>
          <w:sz w:val="24"/>
        </w:rPr>
        <w:t xml:space="preserve"> </w:t>
      </w:r>
      <w:r>
        <w:rPr>
          <w:sz w:val="24"/>
        </w:rPr>
        <w:t>and where required Child Safety Officers, and facilitate a reflective learning culture within the service.</w:t>
      </w:r>
    </w:p>
    <w:p w14:paraId="3FD22E07"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38" w:after="0" w:line="259" w:lineRule="auto"/>
        <w:ind w:right="158"/>
        <w:contextualSpacing w:val="0"/>
        <w:jc w:val="both"/>
        <w:rPr>
          <w:sz w:val="24"/>
        </w:rPr>
      </w:pPr>
      <w:r>
        <w:rPr>
          <w:sz w:val="24"/>
        </w:rPr>
        <w:t>Role</w:t>
      </w:r>
      <w:r>
        <w:rPr>
          <w:spacing w:val="-17"/>
          <w:sz w:val="24"/>
        </w:rPr>
        <w:t xml:space="preserve"> </w:t>
      </w:r>
      <w:r>
        <w:rPr>
          <w:sz w:val="24"/>
        </w:rPr>
        <w:t>model</w:t>
      </w:r>
      <w:r>
        <w:rPr>
          <w:spacing w:val="-17"/>
          <w:sz w:val="24"/>
        </w:rPr>
        <w:t xml:space="preserve"> </w:t>
      </w:r>
      <w:r>
        <w:rPr>
          <w:sz w:val="24"/>
        </w:rPr>
        <w:t>leadership</w:t>
      </w:r>
      <w:r>
        <w:rPr>
          <w:spacing w:val="-16"/>
          <w:sz w:val="24"/>
        </w:rPr>
        <w:t xml:space="preserve"> </w:t>
      </w:r>
      <w:r>
        <w:rPr>
          <w:sz w:val="24"/>
        </w:rPr>
        <w:t>and</w:t>
      </w:r>
      <w:r>
        <w:rPr>
          <w:spacing w:val="-17"/>
          <w:sz w:val="24"/>
        </w:rPr>
        <w:t xml:space="preserve"> </w:t>
      </w:r>
      <w:r>
        <w:rPr>
          <w:sz w:val="24"/>
        </w:rPr>
        <w:t>practice</w:t>
      </w:r>
      <w:r>
        <w:rPr>
          <w:spacing w:val="-17"/>
          <w:sz w:val="24"/>
        </w:rPr>
        <w:t xml:space="preserve"> </w:t>
      </w:r>
      <w:r>
        <w:rPr>
          <w:sz w:val="24"/>
        </w:rPr>
        <w:t>in</w:t>
      </w:r>
      <w:r>
        <w:rPr>
          <w:spacing w:val="-17"/>
          <w:sz w:val="24"/>
        </w:rPr>
        <w:t xml:space="preserve"> </w:t>
      </w:r>
      <w:r>
        <w:rPr>
          <w:sz w:val="24"/>
        </w:rPr>
        <w:t>everyday</w:t>
      </w:r>
      <w:r>
        <w:rPr>
          <w:spacing w:val="-16"/>
          <w:sz w:val="24"/>
        </w:rPr>
        <w:t xml:space="preserve"> </w:t>
      </w:r>
      <w:r>
        <w:rPr>
          <w:sz w:val="24"/>
        </w:rPr>
        <w:t>operations</w:t>
      </w:r>
      <w:r>
        <w:rPr>
          <w:spacing w:val="-17"/>
          <w:sz w:val="24"/>
        </w:rPr>
        <w:t xml:space="preserve"> </w:t>
      </w:r>
      <w:r>
        <w:rPr>
          <w:sz w:val="24"/>
        </w:rPr>
        <w:t>consistent</w:t>
      </w:r>
      <w:r>
        <w:rPr>
          <w:spacing w:val="-17"/>
          <w:sz w:val="24"/>
        </w:rPr>
        <w:t xml:space="preserve"> </w:t>
      </w:r>
      <w:r>
        <w:rPr>
          <w:sz w:val="24"/>
        </w:rPr>
        <w:t>with</w:t>
      </w:r>
      <w:r>
        <w:rPr>
          <w:spacing w:val="-16"/>
          <w:sz w:val="24"/>
        </w:rPr>
        <w:t xml:space="preserve"> </w:t>
      </w:r>
      <w:r>
        <w:rPr>
          <w:sz w:val="24"/>
        </w:rPr>
        <w:t>the</w:t>
      </w:r>
      <w:r>
        <w:rPr>
          <w:spacing w:val="-17"/>
          <w:sz w:val="24"/>
        </w:rPr>
        <w:t xml:space="preserve"> </w:t>
      </w:r>
      <w:r>
        <w:rPr>
          <w:sz w:val="24"/>
        </w:rPr>
        <w:t>Signs</w:t>
      </w:r>
      <w:r>
        <w:rPr>
          <w:spacing w:val="-17"/>
          <w:sz w:val="24"/>
        </w:rPr>
        <w:t xml:space="preserve"> </w:t>
      </w:r>
      <w:r>
        <w:rPr>
          <w:sz w:val="24"/>
        </w:rPr>
        <w:t>of</w:t>
      </w:r>
      <w:r>
        <w:rPr>
          <w:spacing w:val="-16"/>
          <w:sz w:val="24"/>
        </w:rPr>
        <w:t xml:space="preserve"> </w:t>
      </w:r>
      <w:r>
        <w:rPr>
          <w:sz w:val="24"/>
        </w:rPr>
        <w:t>Safety Practice</w:t>
      </w:r>
      <w:r>
        <w:rPr>
          <w:spacing w:val="-15"/>
          <w:sz w:val="24"/>
        </w:rPr>
        <w:t xml:space="preserve"> </w:t>
      </w:r>
      <w:r>
        <w:rPr>
          <w:sz w:val="24"/>
        </w:rPr>
        <w:t>Principles,</w:t>
      </w:r>
      <w:r>
        <w:rPr>
          <w:spacing w:val="-15"/>
          <w:sz w:val="24"/>
        </w:rPr>
        <w:t xml:space="preserve"> </w:t>
      </w:r>
      <w:r>
        <w:rPr>
          <w:sz w:val="24"/>
        </w:rPr>
        <w:t>CYF</w:t>
      </w:r>
      <w:r>
        <w:rPr>
          <w:spacing w:val="-14"/>
          <w:sz w:val="24"/>
        </w:rPr>
        <w:t xml:space="preserve"> </w:t>
      </w:r>
      <w:r>
        <w:rPr>
          <w:sz w:val="24"/>
        </w:rPr>
        <w:t>organisational</w:t>
      </w:r>
      <w:r>
        <w:rPr>
          <w:spacing w:val="-15"/>
          <w:sz w:val="24"/>
        </w:rPr>
        <w:t xml:space="preserve"> </w:t>
      </w:r>
      <w:r>
        <w:rPr>
          <w:sz w:val="24"/>
        </w:rPr>
        <w:t>values</w:t>
      </w:r>
      <w:r>
        <w:rPr>
          <w:spacing w:val="-14"/>
          <w:sz w:val="24"/>
        </w:rPr>
        <w:t xml:space="preserve"> </w:t>
      </w:r>
      <w:r>
        <w:rPr>
          <w:sz w:val="24"/>
        </w:rPr>
        <w:t>and</w:t>
      </w:r>
      <w:r>
        <w:rPr>
          <w:spacing w:val="-15"/>
          <w:sz w:val="24"/>
        </w:rPr>
        <w:t xml:space="preserve"> </w:t>
      </w:r>
      <w:r>
        <w:rPr>
          <w:sz w:val="24"/>
        </w:rPr>
        <w:t>within</w:t>
      </w:r>
      <w:r>
        <w:rPr>
          <w:spacing w:val="-12"/>
          <w:sz w:val="24"/>
        </w:rPr>
        <w:t xml:space="preserve"> </w:t>
      </w:r>
      <w:r>
        <w:rPr>
          <w:sz w:val="24"/>
        </w:rPr>
        <w:t>the</w:t>
      </w:r>
      <w:r>
        <w:rPr>
          <w:spacing w:val="-15"/>
          <w:sz w:val="24"/>
        </w:rPr>
        <w:t xml:space="preserve"> </w:t>
      </w:r>
      <w:r>
        <w:rPr>
          <w:sz w:val="24"/>
        </w:rPr>
        <w:t>Child</w:t>
      </w:r>
      <w:r>
        <w:rPr>
          <w:spacing w:val="-15"/>
          <w:sz w:val="24"/>
        </w:rPr>
        <w:t xml:space="preserve"> </w:t>
      </w:r>
      <w:r>
        <w:rPr>
          <w:sz w:val="24"/>
        </w:rPr>
        <w:t>Safety</w:t>
      </w:r>
      <w:r>
        <w:rPr>
          <w:spacing w:val="-11"/>
          <w:sz w:val="24"/>
        </w:rPr>
        <w:t xml:space="preserve"> </w:t>
      </w:r>
      <w:r>
        <w:rPr>
          <w:sz w:val="24"/>
        </w:rPr>
        <w:t>Practice</w:t>
      </w:r>
      <w:r>
        <w:rPr>
          <w:spacing w:val="-15"/>
          <w:sz w:val="24"/>
        </w:rPr>
        <w:t xml:space="preserve"> </w:t>
      </w:r>
      <w:r>
        <w:rPr>
          <w:sz w:val="24"/>
        </w:rPr>
        <w:t>Framework.</w:t>
      </w:r>
    </w:p>
    <w:p w14:paraId="7D3C976F"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38" w:after="0" w:line="259" w:lineRule="auto"/>
        <w:ind w:right="158"/>
        <w:contextualSpacing w:val="0"/>
        <w:jc w:val="both"/>
        <w:rPr>
          <w:sz w:val="24"/>
        </w:rPr>
      </w:pPr>
      <w:r>
        <w:rPr>
          <w:sz w:val="24"/>
        </w:rPr>
        <w:t>Proactively enable a multiagency, multidisciplinary, and culturally responsive approach to achieving best outcomes for children, young people, parents, and carers by fostering relationships</w:t>
      </w:r>
      <w:r>
        <w:rPr>
          <w:spacing w:val="-13"/>
          <w:sz w:val="24"/>
        </w:rPr>
        <w:t xml:space="preserve"> </w:t>
      </w:r>
      <w:r>
        <w:rPr>
          <w:sz w:val="24"/>
        </w:rPr>
        <w:t>with</w:t>
      </w:r>
      <w:r>
        <w:rPr>
          <w:spacing w:val="-13"/>
          <w:sz w:val="24"/>
        </w:rPr>
        <w:t xml:space="preserve"> </w:t>
      </w:r>
      <w:r>
        <w:rPr>
          <w:sz w:val="24"/>
        </w:rPr>
        <w:t>senior</w:t>
      </w:r>
      <w:r>
        <w:rPr>
          <w:spacing w:val="-10"/>
          <w:sz w:val="24"/>
        </w:rPr>
        <w:t xml:space="preserve"> </w:t>
      </w:r>
      <w:r>
        <w:rPr>
          <w:sz w:val="24"/>
        </w:rPr>
        <w:t>clinicians</w:t>
      </w:r>
      <w:r>
        <w:rPr>
          <w:spacing w:val="-13"/>
          <w:sz w:val="24"/>
        </w:rPr>
        <w:t xml:space="preserve"> </w:t>
      </w:r>
      <w:r>
        <w:rPr>
          <w:sz w:val="24"/>
        </w:rPr>
        <w:t>and</w:t>
      </w:r>
      <w:r>
        <w:rPr>
          <w:spacing w:val="-13"/>
          <w:sz w:val="24"/>
        </w:rPr>
        <w:t xml:space="preserve"> </w:t>
      </w:r>
      <w:r>
        <w:rPr>
          <w:sz w:val="24"/>
        </w:rPr>
        <w:t>practitioners</w:t>
      </w:r>
      <w:r>
        <w:rPr>
          <w:spacing w:val="-13"/>
          <w:sz w:val="24"/>
        </w:rPr>
        <w:t xml:space="preserve"> </w:t>
      </w:r>
      <w:r>
        <w:rPr>
          <w:sz w:val="24"/>
        </w:rPr>
        <w:t>across</w:t>
      </w:r>
      <w:r>
        <w:rPr>
          <w:spacing w:val="-13"/>
          <w:sz w:val="24"/>
        </w:rPr>
        <w:t xml:space="preserve"> </w:t>
      </w:r>
      <w:r>
        <w:rPr>
          <w:sz w:val="24"/>
        </w:rPr>
        <w:t>key</w:t>
      </w:r>
      <w:r>
        <w:rPr>
          <w:spacing w:val="-13"/>
          <w:sz w:val="24"/>
        </w:rPr>
        <w:t xml:space="preserve"> </w:t>
      </w:r>
      <w:r>
        <w:rPr>
          <w:sz w:val="24"/>
        </w:rPr>
        <w:t>service</w:t>
      </w:r>
      <w:r>
        <w:rPr>
          <w:spacing w:val="-13"/>
          <w:sz w:val="24"/>
        </w:rPr>
        <w:t xml:space="preserve"> </w:t>
      </w:r>
      <w:r>
        <w:rPr>
          <w:sz w:val="24"/>
        </w:rPr>
        <w:t>partners</w:t>
      </w:r>
      <w:r>
        <w:rPr>
          <w:spacing w:val="-13"/>
          <w:sz w:val="24"/>
        </w:rPr>
        <w:t xml:space="preserve"> </w:t>
      </w:r>
      <w:r>
        <w:rPr>
          <w:sz w:val="24"/>
        </w:rPr>
        <w:t>and</w:t>
      </w:r>
      <w:r>
        <w:rPr>
          <w:spacing w:val="-13"/>
          <w:sz w:val="24"/>
        </w:rPr>
        <w:t xml:space="preserve"> </w:t>
      </w:r>
      <w:r>
        <w:rPr>
          <w:sz w:val="24"/>
        </w:rPr>
        <w:t>cultural communities.</w:t>
      </w:r>
    </w:p>
    <w:p w14:paraId="188A8147"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40" w:after="0" w:line="259" w:lineRule="auto"/>
        <w:ind w:right="156"/>
        <w:contextualSpacing w:val="0"/>
        <w:jc w:val="both"/>
        <w:rPr>
          <w:sz w:val="24"/>
        </w:rPr>
      </w:pPr>
      <w:r>
        <w:rPr>
          <w:sz w:val="24"/>
        </w:rPr>
        <w:t>Provide</w:t>
      </w:r>
      <w:r>
        <w:rPr>
          <w:spacing w:val="-10"/>
          <w:sz w:val="24"/>
        </w:rPr>
        <w:t xml:space="preserve"> </w:t>
      </w:r>
      <w:r>
        <w:rPr>
          <w:sz w:val="24"/>
        </w:rPr>
        <w:t>professional</w:t>
      </w:r>
      <w:r>
        <w:rPr>
          <w:spacing w:val="-10"/>
          <w:sz w:val="24"/>
        </w:rPr>
        <w:t xml:space="preserve"> </w:t>
      </w:r>
      <w:r>
        <w:rPr>
          <w:sz w:val="24"/>
        </w:rPr>
        <w:t>consultation</w:t>
      </w:r>
      <w:r>
        <w:rPr>
          <w:spacing w:val="-11"/>
          <w:sz w:val="24"/>
        </w:rPr>
        <w:t xml:space="preserve"> </w:t>
      </w:r>
      <w:r>
        <w:rPr>
          <w:sz w:val="24"/>
        </w:rPr>
        <w:t>and</w:t>
      </w:r>
      <w:r>
        <w:rPr>
          <w:spacing w:val="-11"/>
          <w:sz w:val="24"/>
        </w:rPr>
        <w:t xml:space="preserve"> </w:t>
      </w:r>
      <w:r>
        <w:rPr>
          <w:sz w:val="24"/>
        </w:rPr>
        <w:t>support</w:t>
      </w:r>
      <w:r>
        <w:rPr>
          <w:spacing w:val="-11"/>
          <w:sz w:val="24"/>
        </w:rPr>
        <w:t xml:space="preserve"> </w:t>
      </w:r>
      <w:r>
        <w:rPr>
          <w:sz w:val="24"/>
        </w:rPr>
        <w:t>to</w:t>
      </w:r>
      <w:r>
        <w:rPr>
          <w:spacing w:val="-12"/>
          <w:sz w:val="24"/>
        </w:rPr>
        <w:t xml:space="preserve"> </w:t>
      </w:r>
      <w:r>
        <w:rPr>
          <w:sz w:val="24"/>
        </w:rPr>
        <w:t>Practice</w:t>
      </w:r>
      <w:r>
        <w:rPr>
          <w:spacing w:val="-10"/>
          <w:sz w:val="24"/>
        </w:rPr>
        <w:t xml:space="preserve"> </w:t>
      </w:r>
      <w:r>
        <w:rPr>
          <w:sz w:val="24"/>
        </w:rPr>
        <w:t>Leaders</w:t>
      </w:r>
      <w:r>
        <w:rPr>
          <w:spacing w:val="-9"/>
          <w:sz w:val="24"/>
        </w:rPr>
        <w:t xml:space="preserve"> </w:t>
      </w:r>
      <w:r>
        <w:rPr>
          <w:sz w:val="24"/>
        </w:rPr>
        <w:t>to</w:t>
      </w:r>
      <w:r>
        <w:rPr>
          <w:spacing w:val="-11"/>
          <w:sz w:val="24"/>
        </w:rPr>
        <w:t xml:space="preserve"> </w:t>
      </w:r>
      <w:r>
        <w:rPr>
          <w:sz w:val="24"/>
        </w:rPr>
        <w:t>ensure</w:t>
      </w:r>
      <w:r>
        <w:rPr>
          <w:spacing w:val="-10"/>
          <w:sz w:val="24"/>
        </w:rPr>
        <w:t xml:space="preserve"> </w:t>
      </w:r>
      <w:r>
        <w:rPr>
          <w:sz w:val="24"/>
        </w:rPr>
        <w:t>staff</w:t>
      </w:r>
      <w:r>
        <w:rPr>
          <w:spacing w:val="-11"/>
          <w:sz w:val="24"/>
        </w:rPr>
        <w:t xml:space="preserve"> </w:t>
      </w:r>
      <w:r>
        <w:rPr>
          <w:sz w:val="24"/>
        </w:rPr>
        <w:t>are</w:t>
      </w:r>
      <w:r>
        <w:rPr>
          <w:spacing w:val="-10"/>
          <w:sz w:val="24"/>
        </w:rPr>
        <w:t xml:space="preserve"> </w:t>
      </w:r>
      <w:r>
        <w:rPr>
          <w:sz w:val="24"/>
        </w:rPr>
        <w:t>engaged in critical reflection on practice, building team skill, culture, resilience, cohesion and collaboration</w:t>
      </w:r>
      <w:r>
        <w:rPr>
          <w:spacing w:val="-5"/>
          <w:sz w:val="24"/>
        </w:rPr>
        <w:t xml:space="preserve"> </w:t>
      </w:r>
      <w:r>
        <w:rPr>
          <w:sz w:val="24"/>
        </w:rPr>
        <w:t>through</w:t>
      </w:r>
      <w:r>
        <w:rPr>
          <w:spacing w:val="-5"/>
          <w:sz w:val="24"/>
        </w:rPr>
        <w:t xml:space="preserve"> </w:t>
      </w:r>
      <w:r>
        <w:rPr>
          <w:sz w:val="24"/>
        </w:rPr>
        <w:t>regular</w:t>
      </w:r>
      <w:r>
        <w:rPr>
          <w:spacing w:val="-4"/>
          <w:sz w:val="24"/>
        </w:rPr>
        <w:t xml:space="preserve"> </w:t>
      </w:r>
      <w:r>
        <w:rPr>
          <w:sz w:val="24"/>
        </w:rPr>
        <w:t>individual</w:t>
      </w:r>
      <w:r>
        <w:rPr>
          <w:spacing w:val="-5"/>
          <w:sz w:val="24"/>
        </w:rPr>
        <w:t xml:space="preserve"> </w:t>
      </w:r>
      <w:r>
        <w:rPr>
          <w:sz w:val="24"/>
        </w:rPr>
        <w:t>and</w:t>
      </w:r>
      <w:r>
        <w:rPr>
          <w:spacing w:val="-5"/>
          <w:sz w:val="24"/>
        </w:rPr>
        <w:t xml:space="preserve"> </w:t>
      </w:r>
      <w:r>
        <w:rPr>
          <w:sz w:val="24"/>
        </w:rPr>
        <w:t>group</w:t>
      </w:r>
      <w:r>
        <w:rPr>
          <w:spacing w:val="-3"/>
          <w:sz w:val="24"/>
        </w:rPr>
        <w:t xml:space="preserve"> </w:t>
      </w:r>
      <w:r>
        <w:rPr>
          <w:sz w:val="24"/>
        </w:rPr>
        <w:t>conversations</w:t>
      </w:r>
      <w:r>
        <w:rPr>
          <w:spacing w:val="-4"/>
          <w:sz w:val="24"/>
        </w:rPr>
        <w:t xml:space="preserve"> </w:t>
      </w:r>
      <w:r>
        <w:rPr>
          <w:sz w:val="24"/>
        </w:rPr>
        <w:t>and</w:t>
      </w:r>
      <w:r>
        <w:rPr>
          <w:spacing w:val="-5"/>
          <w:sz w:val="24"/>
        </w:rPr>
        <w:t xml:space="preserve"> </w:t>
      </w:r>
      <w:r>
        <w:rPr>
          <w:sz w:val="24"/>
        </w:rPr>
        <w:t>activities.</w:t>
      </w:r>
    </w:p>
    <w:p w14:paraId="148E2F54"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s>
        <w:autoSpaceDE w:val="0"/>
        <w:autoSpaceDN w:val="0"/>
        <w:spacing w:before="137" w:after="0" w:line="240" w:lineRule="auto"/>
        <w:contextualSpacing w:val="0"/>
        <w:jc w:val="both"/>
        <w:rPr>
          <w:sz w:val="24"/>
        </w:rPr>
      </w:pPr>
      <w:r>
        <w:rPr>
          <w:sz w:val="24"/>
        </w:rPr>
        <w:t>Lead</w:t>
      </w:r>
      <w:r>
        <w:rPr>
          <w:spacing w:val="-8"/>
          <w:sz w:val="24"/>
        </w:rPr>
        <w:t xml:space="preserve"> </w:t>
      </w:r>
      <w:r>
        <w:rPr>
          <w:sz w:val="24"/>
        </w:rPr>
        <w:t>the</w:t>
      </w:r>
      <w:r>
        <w:rPr>
          <w:spacing w:val="-6"/>
          <w:sz w:val="24"/>
        </w:rPr>
        <w:t xml:space="preserve"> </w:t>
      </w:r>
      <w:r>
        <w:rPr>
          <w:sz w:val="24"/>
        </w:rPr>
        <w:t>development</w:t>
      </w:r>
      <w:r>
        <w:rPr>
          <w:spacing w:val="-5"/>
          <w:sz w:val="24"/>
        </w:rPr>
        <w:t xml:space="preserve"> </w:t>
      </w:r>
      <w:r>
        <w:rPr>
          <w:sz w:val="24"/>
        </w:rPr>
        <w:t>and</w:t>
      </w:r>
      <w:r>
        <w:rPr>
          <w:spacing w:val="-6"/>
          <w:sz w:val="24"/>
        </w:rPr>
        <w:t xml:space="preserve"> </w:t>
      </w:r>
      <w:r>
        <w:rPr>
          <w:sz w:val="24"/>
        </w:rPr>
        <w:t>implementation</w:t>
      </w:r>
      <w:r>
        <w:rPr>
          <w:spacing w:val="-6"/>
          <w:sz w:val="24"/>
        </w:rPr>
        <w:t xml:space="preserve"> </w:t>
      </w:r>
      <w:r>
        <w:rPr>
          <w:sz w:val="24"/>
        </w:rPr>
        <w:t>of</w:t>
      </w:r>
      <w:r>
        <w:rPr>
          <w:spacing w:val="-5"/>
          <w:sz w:val="24"/>
        </w:rPr>
        <w:t xml:space="preserve"> </w:t>
      </w:r>
      <w:r>
        <w:rPr>
          <w:sz w:val="24"/>
        </w:rPr>
        <w:t>regular</w:t>
      </w:r>
      <w:r>
        <w:rPr>
          <w:spacing w:val="-5"/>
          <w:sz w:val="24"/>
        </w:rPr>
        <w:t xml:space="preserve"> </w:t>
      </w:r>
      <w:r>
        <w:rPr>
          <w:sz w:val="24"/>
        </w:rPr>
        <w:t>collaborative</w:t>
      </w:r>
      <w:r>
        <w:rPr>
          <w:spacing w:val="-6"/>
          <w:sz w:val="24"/>
        </w:rPr>
        <w:t xml:space="preserve"> </w:t>
      </w:r>
      <w:r>
        <w:rPr>
          <w:sz w:val="24"/>
        </w:rPr>
        <w:t>case</w:t>
      </w:r>
      <w:r>
        <w:rPr>
          <w:spacing w:val="-5"/>
          <w:sz w:val="24"/>
        </w:rPr>
        <w:t xml:space="preserve"> </w:t>
      </w:r>
      <w:r>
        <w:rPr>
          <w:sz w:val="24"/>
        </w:rPr>
        <w:t>review.</w:t>
      </w:r>
    </w:p>
    <w:p w14:paraId="2DBA5546"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61" w:after="0" w:line="259" w:lineRule="auto"/>
        <w:ind w:right="158"/>
        <w:contextualSpacing w:val="0"/>
        <w:jc w:val="both"/>
        <w:rPr>
          <w:sz w:val="24"/>
        </w:rPr>
      </w:pPr>
      <w:r>
        <w:rPr>
          <w:spacing w:val="-4"/>
          <w:sz w:val="24"/>
        </w:rPr>
        <w:t xml:space="preserve">Provide overall practice leadership through consultation and coordination to Practice Leaders, </w:t>
      </w:r>
      <w:r>
        <w:rPr>
          <w:sz w:val="24"/>
        </w:rPr>
        <w:t>Child</w:t>
      </w:r>
      <w:r>
        <w:rPr>
          <w:spacing w:val="-13"/>
          <w:sz w:val="24"/>
        </w:rPr>
        <w:t xml:space="preserve"> </w:t>
      </w:r>
      <w:r>
        <w:rPr>
          <w:sz w:val="24"/>
        </w:rPr>
        <w:t>Safety</w:t>
      </w:r>
      <w:r>
        <w:rPr>
          <w:spacing w:val="-13"/>
          <w:sz w:val="24"/>
        </w:rPr>
        <w:t xml:space="preserve"> </w:t>
      </w:r>
      <w:r>
        <w:rPr>
          <w:sz w:val="24"/>
        </w:rPr>
        <w:t>Officers</w:t>
      </w:r>
      <w:r>
        <w:rPr>
          <w:spacing w:val="-13"/>
          <w:sz w:val="24"/>
        </w:rPr>
        <w:t xml:space="preserve"> </w:t>
      </w:r>
      <w:r>
        <w:rPr>
          <w:sz w:val="24"/>
        </w:rPr>
        <w:t>and</w:t>
      </w:r>
      <w:r>
        <w:rPr>
          <w:spacing w:val="-13"/>
          <w:sz w:val="24"/>
        </w:rPr>
        <w:t xml:space="preserve"> </w:t>
      </w:r>
      <w:r>
        <w:rPr>
          <w:sz w:val="24"/>
        </w:rPr>
        <w:t>Support</w:t>
      </w:r>
      <w:r>
        <w:rPr>
          <w:spacing w:val="-14"/>
          <w:sz w:val="24"/>
        </w:rPr>
        <w:t xml:space="preserve"> </w:t>
      </w:r>
      <w:r>
        <w:rPr>
          <w:sz w:val="24"/>
        </w:rPr>
        <w:t>Workers,</w:t>
      </w:r>
      <w:r>
        <w:rPr>
          <w:spacing w:val="-13"/>
          <w:sz w:val="24"/>
        </w:rPr>
        <w:t xml:space="preserve"> </w:t>
      </w:r>
      <w:r>
        <w:rPr>
          <w:sz w:val="24"/>
        </w:rPr>
        <w:t>on</w:t>
      </w:r>
      <w:r>
        <w:rPr>
          <w:spacing w:val="-13"/>
          <w:sz w:val="24"/>
        </w:rPr>
        <w:t xml:space="preserve"> </w:t>
      </w:r>
      <w:r>
        <w:rPr>
          <w:sz w:val="24"/>
        </w:rPr>
        <w:t>all</w:t>
      </w:r>
      <w:r>
        <w:rPr>
          <w:spacing w:val="-13"/>
          <w:sz w:val="24"/>
        </w:rPr>
        <w:t xml:space="preserve"> </w:t>
      </w:r>
      <w:r>
        <w:rPr>
          <w:sz w:val="24"/>
        </w:rPr>
        <w:t>client</w:t>
      </w:r>
      <w:r>
        <w:rPr>
          <w:spacing w:val="-14"/>
          <w:sz w:val="24"/>
        </w:rPr>
        <w:t xml:space="preserve"> </w:t>
      </w:r>
      <w:r>
        <w:rPr>
          <w:sz w:val="24"/>
        </w:rPr>
        <w:t>related</w:t>
      </w:r>
      <w:r>
        <w:rPr>
          <w:spacing w:val="-13"/>
          <w:sz w:val="24"/>
        </w:rPr>
        <w:t xml:space="preserve"> </w:t>
      </w:r>
      <w:r>
        <w:rPr>
          <w:sz w:val="24"/>
        </w:rPr>
        <w:t>matters</w:t>
      </w:r>
      <w:r>
        <w:rPr>
          <w:spacing w:val="-13"/>
          <w:sz w:val="24"/>
        </w:rPr>
        <w:t xml:space="preserve"> </w:t>
      </w:r>
      <w:r>
        <w:rPr>
          <w:sz w:val="24"/>
        </w:rPr>
        <w:t>supporting</w:t>
      </w:r>
      <w:r>
        <w:rPr>
          <w:spacing w:val="-13"/>
          <w:sz w:val="24"/>
        </w:rPr>
        <w:t xml:space="preserve"> </w:t>
      </w:r>
      <w:r>
        <w:rPr>
          <w:sz w:val="24"/>
        </w:rPr>
        <w:t>and</w:t>
      </w:r>
      <w:r>
        <w:rPr>
          <w:spacing w:val="-13"/>
          <w:sz w:val="24"/>
        </w:rPr>
        <w:t xml:space="preserve"> </w:t>
      </w:r>
      <w:r>
        <w:rPr>
          <w:sz w:val="24"/>
        </w:rPr>
        <w:t>role modelling measured and inclusive decision making.</w:t>
      </w:r>
    </w:p>
    <w:p w14:paraId="60663B44"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40" w:after="0" w:line="259" w:lineRule="auto"/>
        <w:ind w:right="156"/>
        <w:contextualSpacing w:val="0"/>
        <w:jc w:val="both"/>
        <w:rPr>
          <w:sz w:val="24"/>
        </w:rPr>
      </w:pPr>
      <w:r>
        <w:rPr>
          <w:sz w:val="24"/>
        </w:rPr>
        <w:t>Ensure high quality practice and service delivery that prioritises inclusive and culturally responsive</w:t>
      </w:r>
      <w:r>
        <w:rPr>
          <w:spacing w:val="-13"/>
          <w:sz w:val="24"/>
        </w:rPr>
        <w:t xml:space="preserve"> </w:t>
      </w:r>
      <w:r>
        <w:rPr>
          <w:sz w:val="24"/>
        </w:rPr>
        <w:t>decision</w:t>
      </w:r>
      <w:r>
        <w:rPr>
          <w:spacing w:val="-13"/>
          <w:sz w:val="24"/>
        </w:rPr>
        <w:t xml:space="preserve"> </w:t>
      </w:r>
      <w:r>
        <w:rPr>
          <w:sz w:val="24"/>
        </w:rPr>
        <w:t>making</w:t>
      </w:r>
      <w:r>
        <w:rPr>
          <w:spacing w:val="-13"/>
          <w:sz w:val="24"/>
        </w:rPr>
        <w:t xml:space="preserve"> </w:t>
      </w:r>
      <w:r>
        <w:rPr>
          <w:sz w:val="24"/>
        </w:rPr>
        <w:t>and</w:t>
      </w:r>
      <w:r>
        <w:rPr>
          <w:spacing w:val="-13"/>
          <w:sz w:val="24"/>
        </w:rPr>
        <w:t xml:space="preserve"> </w:t>
      </w:r>
      <w:r>
        <w:rPr>
          <w:sz w:val="24"/>
        </w:rPr>
        <w:t>ensures</w:t>
      </w:r>
      <w:r>
        <w:rPr>
          <w:spacing w:val="-13"/>
          <w:sz w:val="24"/>
        </w:rPr>
        <w:t xml:space="preserve"> </w:t>
      </w:r>
      <w:r>
        <w:rPr>
          <w:sz w:val="24"/>
        </w:rPr>
        <w:t>the</w:t>
      </w:r>
      <w:r>
        <w:rPr>
          <w:spacing w:val="-13"/>
          <w:sz w:val="24"/>
        </w:rPr>
        <w:t xml:space="preserve"> </w:t>
      </w:r>
      <w:r>
        <w:rPr>
          <w:sz w:val="24"/>
        </w:rPr>
        <w:t>voice</w:t>
      </w:r>
      <w:r>
        <w:rPr>
          <w:spacing w:val="-12"/>
          <w:sz w:val="24"/>
        </w:rPr>
        <w:t xml:space="preserve"> </w:t>
      </w:r>
      <w:r>
        <w:rPr>
          <w:sz w:val="24"/>
        </w:rPr>
        <w:t>of</w:t>
      </w:r>
      <w:r>
        <w:rPr>
          <w:spacing w:val="-13"/>
          <w:sz w:val="24"/>
        </w:rPr>
        <w:t xml:space="preserve"> </w:t>
      </w:r>
      <w:r>
        <w:rPr>
          <w:sz w:val="24"/>
        </w:rPr>
        <w:t>children,</w:t>
      </w:r>
      <w:r>
        <w:rPr>
          <w:spacing w:val="-12"/>
          <w:sz w:val="24"/>
        </w:rPr>
        <w:t xml:space="preserve"> </w:t>
      </w:r>
      <w:r>
        <w:rPr>
          <w:sz w:val="24"/>
        </w:rPr>
        <w:t>young</w:t>
      </w:r>
      <w:r>
        <w:rPr>
          <w:spacing w:val="-11"/>
          <w:sz w:val="24"/>
        </w:rPr>
        <w:t xml:space="preserve"> </w:t>
      </w:r>
      <w:r>
        <w:rPr>
          <w:sz w:val="24"/>
        </w:rPr>
        <w:t>people,</w:t>
      </w:r>
      <w:r>
        <w:rPr>
          <w:spacing w:val="-13"/>
          <w:sz w:val="24"/>
        </w:rPr>
        <w:t xml:space="preserve"> </w:t>
      </w:r>
      <w:r>
        <w:rPr>
          <w:sz w:val="24"/>
        </w:rPr>
        <w:t>parents,</w:t>
      </w:r>
      <w:r>
        <w:rPr>
          <w:spacing w:val="-13"/>
          <w:sz w:val="24"/>
        </w:rPr>
        <w:t xml:space="preserve"> </w:t>
      </w:r>
      <w:r>
        <w:rPr>
          <w:sz w:val="24"/>
        </w:rPr>
        <w:t>carers, and their nominated supports are heard and respected.</w:t>
      </w:r>
    </w:p>
    <w:p w14:paraId="4CFC7B91"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38" w:after="0" w:line="259" w:lineRule="auto"/>
        <w:ind w:right="158"/>
        <w:contextualSpacing w:val="0"/>
        <w:jc w:val="both"/>
        <w:rPr>
          <w:sz w:val="24"/>
        </w:rPr>
      </w:pPr>
      <w:r>
        <w:rPr>
          <w:sz w:val="24"/>
        </w:rPr>
        <w:t>Provide</w:t>
      </w:r>
      <w:r>
        <w:rPr>
          <w:spacing w:val="-7"/>
          <w:sz w:val="24"/>
        </w:rPr>
        <w:t xml:space="preserve"> </w:t>
      </w:r>
      <w:r>
        <w:rPr>
          <w:sz w:val="24"/>
        </w:rPr>
        <w:t>consultation</w:t>
      </w:r>
      <w:r>
        <w:rPr>
          <w:spacing w:val="-7"/>
          <w:sz w:val="24"/>
        </w:rPr>
        <w:t xml:space="preserve"> </w:t>
      </w:r>
      <w:r>
        <w:rPr>
          <w:sz w:val="24"/>
        </w:rPr>
        <w:t>and,</w:t>
      </w:r>
      <w:r>
        <w:rPr>
          <w:spacing w:val="-5"/>
          <w:sz w:val="24"/>
        </w:rPr>
        <w:t xml:space="preserve"> </w:t>
      </w:r>
      <w:r>
        <w:rPr>
          <w:sz w:val="24"/>
        </w:rPr>
        <w:t>where</w:t>
      </w:r>
      <w:r>
        <w:rPr>
          <w:spacing w:val="-7"/>
          <w:sz w:val="24"/>
        </w:rPr>
        <w:t xml:space="preserve"> </w:t>
      </w:r>
      <w:r>
        <w:rPr>
          <w:sz w:val="24"/>
        </w:rPr>
        <w:t>required,</w:t>
      </w:r>
      <w:r>
        <w:rPr>
          <w:spacing w:val="-5"/>
          <w:sz w:val="24"/>
        </w:rPr>
        <w:t xml:space="preserve"> </w:t>
      </w:r>
      <w:r>
        <w:rPr>
          <w:sz w:val="24"/>
        </w:rPr>
        <w:t>lead</w:t>
      </w:r>
      <w:r>
        <w:rPr>
          <w:spacing w:val="-7"/>
          <w:sz w:val="24"/>
        </w:rPr>
        <w:t xml:space="preserve"> </w:t>
      </w:r>
      <w:r>
        <w:rPr>
          <w:sz w:val="24"/>
        </w:rPr>
        <w:t>practice</w:t>
      </w:r>
      <w:r>
        <w:rPr>
          <w:spacing w:val="-7"/>
          <w:sz w:val="24"/>
        </w:rPr>
        <w:t xml:space="preserve"> </w:t>
      </w:r>
      <w:r>
        <w:rPr>
          <w:sz w:val="24"/>
        </w:rPr>
        <w:t>with</w:t>
      </w:r>
      <w:r>
        <w:rPr>
          <w:spacing w:val="-7"/>
          <w:sz w:val="24"/>
        </w:rPr>
        <w:t xml:space="preserve"> </w:t>
      </w:r>
      <w:r>
        <w:rPr>
          <w:sz w:val="24"/>
        </w:rPr>
        <w:t>children,</w:t>
      </w:r>
      <w:r>
        <w:rPr>
          <w:spacing w:val="-7"/>
          <w:sz w:val="24"/>
        </w:rPr>
        <w:t xml:space="preserve"> </w:t>
      </w:r>
      <w:r>
        <w:rPr>
          <w:sz w:val="24"/>
        </w:rPr>
        <w:t>young</w:t>
      </w:r>
      <w:r>
        <w:rPr>
          <w:spacing w:val="-4"/>
          <w:sz w:val="24"/>
        </w:rPr>
        <w:t xml:space="preserve"> </w:t>
      </w:r>
      <w:r>
        <w:rPr>
          <w:sz w:val="24"/>
        </w:rPr>
        <w:t>people,</w:t>
      </w:r>
      <w:r>
        <w:rPr>
          <w:spacing w:val="-5"/>
          <w:sz w:val="24"/>
        </w:rPr>
        <w:t xml:space="preserve"> </w:t>
      </w:r>
      <w:r>
        <w:rPr>
          <w:sz w:val="24"/>
        </w:rPr>
        <w:t>parents, and</w:t>
      </w:r>
      <w:r>
        <w:rPr>
          <w:spacing w:val="-4"/>
          <w:sz w:val="24"/>
        </w:rPr>
        <w:t xml:space="preserve"> </w:t>
      </w:r>
      <w:r>
        <w:rPr>
          <w:sz w:val="24"/>
        </w:rPr>
        <w:t>carers</w:t>
      </w:r>
      <w:r>
        <w:rPr>
          <w:spacing w:val="-3"/>
          <w:sz w:val="24"/>
        </w:rPr>
        <w:t xml:space="preserve"> </w:t>
      </w:r>
      <w:r>
        <w:rPr>
          <w:sz w:val="24"/>
        </w:rPr>
        <w:t>who</w:t>
      </w:r>
      <w:r>
        <w:rPr>
          <w:spacing w:val="-4"/>
          <w:sz w:val="24"/>
        </w:rPr>
        <w:t xml:space="preserve"> </w:t>
      </w:r>
      <w:r>
        <w:rPr>
          <w:sz w:val="24"/>
        </w:rPr>
        <w:t>present</w:t>
      </w:r>
      <w:r>
        <w:rPr>
          <w:spacing w:val="-4"/>
          <w:sz w:val="24"/>
        </w:rPr>
        <w:t xml:space="preserve"> </w:t>
      </w:r>
      <w:r>
        <w:rPr>
          <w:sz w:val="24"/>
        </w:rPr>
        <w:t>as</w:t>
      </w:r>
      <w:r>
        <w:rPr>
          <w:spacing w:val="-3"/>
          <w:sz w:val="24"/>
        </w:rPr>
        <w:t xml:space="preserve"> </w:t>
      </w:r>
      <w:r>
        <w:rPr>
          <w:sz w:val="24"/>
        </w:rPr>
        <w:t>critical</w:t>
      </w:r>
      <w:r>
        <w:rPr>
          <w:spacing w:val="-4"/>
          <w:sz w:val="24"/>
        </w:rPr>
        <w:t xml:space="preserve"> </w:t>
      </w:r>
      <w:r>
        <w:rPr>
          <w:sz w:val="24"/>
        </w:rPr>
        <w:t>and</w:t>
      </w:r>
      <w:r>
        <w:rPr>
          <w:spacing w:val="-4"/>
          <w:sz w:val="24"/>
        </w:rPr>
        <w:t xml:space="preserve"> </w:t>
      </w:r>
      <w:r>
        <w:rPr>
          <w:sz w:val="24"/>
        </w:rPr>
        <w:t>complex,</w:t>
      </w:r>
      <w:r>
        <w:rPr>
          <w:spacing w:val="-4"/>
          <w:sz w:val="24"/>
        </w:rPr>
        <w:t xml:space="preserve"> </w:t>
      </w:r>
      <w:r>
        <w:rPr>
          <w:sz w:val="24"/>
        </w:rPr>
        <w:t>modelling</w:t>
      </w:r>
      <w:r>
        <w:rPr>
          <w:spacing w:val="-3"/>
          <w:sz w:val="24"/>
        </w:rPr>
        <w:t xml:space="preserve"> </w:t>
      </w:r>
      <w:r>
        <w:rPr>
          <w:sz w:val="24"/>
        </w:rPr>
        <w:t>practice</w:t>
      </w:r>
      <w:r>
        <w:rPr>
          <w:spacing w:val="-4"/>
          <w:sz w:val="24"/>
        </w:rPr>
        <w:t xml:space="preserve"> </w:t>
      </w:r>
      <w:r>
        <w:rPr>
          <w:sz w:val="24"/>
        </w:rPr>
        <w:t>excellence.</w:t>
      </w:r>
    </w:p>
    <w:p w14:paraId="0D1D37AE"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38" w:after="0" w:line="259" w:lineRule="auto"/>
        <w:ind w:right="156"/>
        <w:contextualSpacing w:val="0"/>
        <w:jc w:val="both"/>
        <w:rPr>
          <w:sz w:val="24"/>
        </w:rPr>
      </w:pPr>
      <w:r>
        <w:rPr>
          <w:sz w:val="24"/>
        </w:rPr>
        <w:t>Foster</w:t>
      </w:r>
      <w:r>
        <w:rPr>
          <w:spacing w:val="-10"/>
          <w:sz w:val="24"/>
        </w:rPr>
        <w:t xml:space="preserve"> </w:t>
      </w:r>
      <w:r>
        <w:rPr>
          <w:sz w:val="24"/>
        </w:rPr>
        <w:t>practice</w:t>
      </w:r>
      <w:r>
        <w:rPr>
          <w:spacing w:val="-9"/>
          <w:sz w:val="24"/>
        </w:rPr>
        <w:t xml:space="preserve"> </w:t>
      </w:r>
      <w:r>
        <w:rPr>
          <w:sz w:val="24"/>
        </w:rPr>
        <w:t>that</w:t>
      </w:r>
      <w:r>
        <w:rPr>
          <w:spacing w:val="-12"/>
          <w:sz w:val="24"/>
        </w:rPr>
        <w:t xml:space="preserve"> </w:t>
      </w:r>
      <w:r>
        <w:rPr>
          <w:sz w:val="24"/>
        </w:rPr>
        <w:t>supports</w:t>
      </w:r>
      <w:r>
        <w:rPr>
          <w:spacing w:val="-10"/>
          <w:sz w:val="24"/>
        </w:rPr>
        <w:t xml:space="preserve"> </w:t>
      </w:r>
      <w:r>
        <w:rPr>
          <w:sz w:val="24"/>
        </w:rPr>
        <w:t>the</w:t>
      </w:r>
      <w:r>
        <w:rPr>
          <w:spacing w:val="-11"/>
          <w:sz w:val="24"/>
        </w:rPr>
        <w:t xml:space="preserve"> </w:t>
      </w:r>
      <w:r>
        <w:rPr>
          <w:sz w:val="24"/>
        </w:rPr>
        <w:t>engagement</w:t>
      </w:r>
      <w:r>
        <w:rPr>
          <w:spacing w:val="-9"/>
          <w:sz w:val="24"/>
        </w:rPr>
        <w:t xml:space="preserve"> </w:t>
      </w:r>
      <w:r>
        <w:rPr>
          <w:sz w:val="24"/>
        </w:rPr>
        <w:t>of</w:t>
      </w:r>
      <w:r>
        <w:rPr>
          <w:spacing w:val="-11"/>
          <w:sz w:val="24"/>
        </w:rPr>
        <w:t xml:space="preserve"> </w:t>
      </w:r>
      <w:r>
        <w:rPr>
          <w:sz w:val="24"/>
        </w:rPr>
        <w:t>children,</w:t>
      </w:r>
      <w:r>
        <w:rPr>
          <w:spacing w:val="-11"/>
          <w:sz w:val="24"/>
        </w:rPr>
        <w:t xml:space="preserve"> </w:t>
      </w:r>
      <w:r>
        <w:rPr>
          <w:sz w:val="24"/>
        </w:rPr>
        <w:t>young</w:t>
      </w:r>
      <w:r>
        <w:rPr>
          <w:spacing w:val="-9"/>
          <w:sz w:val="24"/>
        </w:rPr>
        <w:t xml:space="preserve"> </w:t>
      </w:r>
      <w:r>
        <w:rPr>
          <w:sz w:val="24"/>
        </w:rPr>
        <w:t>people,</w:t>
      </w:r>
      <w:r>
        <w:rPr>
          <w:spacing w:val="-9"/>
          <w:sz w:val="24"/>
        </w:rPr>
        <w:t xml:space="preserve"> </w:t>
      </w:r>
      <w:r>
        <w:rPr>
          <w:sz w:val="24"/>
        </w:rPr>
        <w:t>parents,</w:t>
      </w:r>
      <w:r>
        <w:rPr>
          <w:spacing w:val="-11"/>
          <w:sz w:val="24"/>
        </w:rPr>
        <w:t xml:space="preserve"> </w:t>
      </w:r>
      <w:r>
        <w:rPr>
          <w:sz w:val="24"/>
        </w:rPr>
        <w:t>and</w:t>
      </w:r>
      <w:r>
        <w:rPr>
          <w:spacing w:val="-11"/>
          <w:sz w:val="24"/>
        </w:rPr>
        <w:t xml:space="preserve"> </w:t>
      </w:r>
      <w:r>
        <w:rPr>
          <w:sz w:val="24"/>
        </w:rPr>
        <w:t>carers in</w:t>
      </w:r>
      <w:r>
        <w:rPr>
          <w:spacing w:val="-17"/>
          <w:sz w:val="24"/>
        </w:rPr>
        <w:t xml:space="preserve"> </w:t>
      </w:r>
      <w:r>
        <w:rPr>
          <w:sz w:val="24"/>
        </w:rPr>
        <w:t>providing</w:t>
      </w:r>
      <w:r>
        <w:rPr>
          <w:spacing w:val="-17"/>
          <w:sz w:val="24"/>
        </w:rPr>
        <w:t xml:space="preserve"> </w:t>
      </w:r>
      <w:r>
        <w:rPr>
          <w:sz w:val="24"/>
        </w:rPr>
        <w:t>feedback</w:t>
      </w:r>
      <w:r>
        <w:rPr>
          <w:spacing w:val="-16"/>
          <w:sz w:val="24"/>
        </w:rPr>
        <w:t xml:space="preserve"> </w:t>
      </w:r>
      <w:r>
        <w:rPr>
          <w:sz w:val="24"/>
        </w:rPr>
        <w:t>on</w:t>
      </w:r>
      <w:r>
        <w:rPr>
          <w:spacing w:val="-17"/>
          <w:sz w:val="24"/>
        </w:rPr>
        <w:t xml:space="preserve"> </w:t>
      </w:r>
      <w:r>
        <w:rPr>
          <w:sz w:val="24"/>
        </w:rPr>
        <w:t>the</w:t>
      </w:r>
      <w:r>
        <w:rPr>
          <w:spacing w:val="-17"/>
          <w:sz w:val="24"/>
        </w:rPr>
        <w:t xml:space="preserve"> </w:t>
      </w:r>
      <w:r>
        <w:rPr>
          <w:sz w:val="24"/>
        </w:rPr>
        <w:t>quality</w:t>
      </w:r>
      <w:r>
        <w:rPr>
          <w:spacing w:val="-17"/>
          <w:sz w:val="24"/>
        </w:rPr>
        <w:t xml:space="preserve"> </w:t>
      </w:r>
      <w:r>
        <w:rPr>
          <w:sz w:val="24"/>
        </w:rPr>
        <w:t>of</w:t>
      </w:r>
      <w:r>
        <w:rPr>
          <w:spacing w:val="-16"/>
          <w:sz w:val="24"/>
        </w:rPr>
        <w:t xml:space="preserve"> </w:t>
      </w:r>
      <w:r>
        <w:rPr>
          <w:sz w:val="24"/>
        </w:rPr>
        <w:t>service</w:t>
      </w:r>
      <w:r>
        <w:rPr>
          <w:spacing w:val="-17"/>
          <w:sz w:val="24"/>
        </w:rPr>
        <w:t xml:space="preserve"> </w:t>
      </w:r>
      <w:r>
        <w:rPr>
          <w:sz w:val="24"/>
        </w:rPr>
        <w:t>and</w:t>
      </w:r>
      <w:r>
        <w:rPr>
          <w:spacing w:val="-17"/>
          <w:sz w:val="24"/>
        </w:rPr>
        <w:t xml:space="preserve"> </w:t>
      </w:r>
      <w:r>
        <w:rPr>
          <w:sz w:val="24"/>
        </w:rPr>
        <w:t>provide</w:t>
      </w:r>
      <w:r>
        <w:rPr>
          <w:spacing w:val="-16"/>
          <w:sz w:val="24"/>
        </w:rPr>
        <w:t xml:space="preserve"> </w:t>
      </w:r>
      <w:r>
        <w:rPr>
          <w:sz w:val="24"/>
        </w:rPr>
        <w:t>timely</w:t>
      </w:r>
      <w:r>
        <w:rPr>
          <w:spacing w:val="-17"/>
          <w:sz w:val="24"/>
        </w:rPr>
        <w:t xml:space="preserve"> </w:t>
      </w:r>
      <w:r>
        <w:rPr>
          <w:sz w:val="24"/>
        </w:rPr>
        <w:t>and</w:t>
      </w:r>
      <w:r>
        <w:rPr>
          <w:spacing w:val="-17"/>
          <w:sz w:val="24"/>
        </w:rPr>
        <w:t xml:space="preserve"> </w:t>
      </w:r>
      <w:r>
        <w:rPr>
          <w:sz w:val="24"/>
        </w:rPr>
        <w:t>respectful</w:t>
      </w:r>
      <w:r>
        <w:rPr>
          <w:spacing w:val="-16"/>
          <w:sz w:val="24"/>
        </w:rPr>
        <w:t xml:space="preserve"> </w:t>
      </w:r>
      <w:r>
        <w:rPr>
          <w:sz w:val="24"/>
        </w:rPr>
        <w:t>leadership</w:t>
      </w:r>
      <w:r>
        <w:rPr>
          <w:spacing w:val="-17"/>
          <w:sz w:val="24"/>
        </w:rPr>
        <w:t xml:space="preserve"> </w:t>
      </w:r>
      <w:r>
        <w:rPr>
          <w:sz w:val="24"/>
        </w:rPr>
        <w:t>in responding to concerns received about practice.</w:t>
      </w:r>
    </w:p>
    <w:p w14:paraId="34EDC50F"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39" w:after="0" w:line="259" w:lineRule="auto"/>
        <w:ind w:right="158"/>
        <w:contextualSpacing w:val="0"/>
        <w:jc w:val="both"/>
        <w:rPr>
          <w:sz w:val="24"/>
        </w:rPr>
      </w:pPr>
      <w:r>
        <w:rPr>
          <w:sz w:val="24"/>
        </w:rPr>
        <w:t>Lead the implementation of quality improvement and practice governance strategies in everyday</w:t>
      </w:r>
      <w:r>
        <w:rPr>
          <w:spacing w:val="-15"/>
          <w:sz w:val="24"/>
        </w:rPr>
        <w:t xml:space="preserve"> </w:t>
      </w:r>
      <w:r>
        <w:rPr>
          <w:sz w:val="24"/>
        </w:rPr>
        <w:t>Child</w:t>
      </w:r>
      <w:r>
        <w:rPr>
          <w:spacing w:val="-15"/>
          <w:sz w:val="24"/>
        </w:rPr>
        <w:t xml:space="preserve"> </w:t>
      </w:r>
      <w:r>
        <w:rPr>
          <w:sz w:val="24"/>
        </w:rPr>
        <w:t>Safety</w:t>
      </w:r>
      <w:r>
        <w:rPr>
          <w:spacing w:val="-14"/>
          <w:sz w:val="24"/>
        </w:rPr>
        <w:t xml:space="preserve"> </w:t>
      </w:r>
      <w:r>
        <w:rPr>
          <w:sz w:val="24"/>
        </w:rPr>
        <w:t>Service</w:t>
      </w:r>
      <w:r>
        <w:rPr>
          <w:spacing w:val="-15"/>
          <w:sz w:val="24"/>
        </w:rPr>
        <w:t xml:space="preserve"> </w:t>
      </w:r>
      <w:r>
        <w:rPr>
          <w:sz w:val="24"/>
        </w:rPr>
        <w:t>practice</w:t>
      </w:r>
      <w:r>
        <w:rPr>
          <w:spacing w:val="-15"/>
          <w:sz w:val="24"/>
        </w:rPr>
        <w:t xml:space="preserve"> </w:t>
      </w:r>
      <w:r>
        <w:rPr>
          <w:sz w:val="24"/>
        </w:rPr>
        <w:t>conducting</w:t>
      </w:r>
      <w:r>
        <w:rPr>
          <w:spacing w:val="-13"/>
          <w:sz w:val="24"/>
        </w:rPr>
        <w:t xml:space="preserve"> </w:t>
      </w:r>
      <w:r>
        <w:rPr>
          <w:sz w:val="24"/>
        </w:rPr>
        <w:t>regular</w:t>
      </w:r>
      <w:r>
        <w:rPr>
          <w:spacing w:val="-14"/>
          <w:sz w:val="24"/>
        </w:rPr>
        <w:t xml:space="preserve"> </w:t>
      </w:r>
      <w:r>
        <w:rPr>
          <w:sz w:val="24"/>
        </w:rPr>
        <w:t>client</w:t>
      </w:r>
      <w:r>
        <w:rPr>
          <w:spacing w:val="-15"/>
          <w:sz w:val="24"/>
        </w:rPr>
        <w:t xml:space="preserve"> </w:t>
      </w:r>
      <w:r>
        <w:rPr>
          <w:sz w:val="24"/>
        </w:rPr>
        <w:t>file</w:t>
      </w:r>
      <w:r>
        <w:rPr>
          <w:spacing w:val="-14"/>
          <w:sz w:val="24"/>
        </w:rPr>
        <w:t xml:space="preserve"> </w:t>
      </w:r>
      <w:r>
        <w:rPr>
          <w:sz w:val="24"/>
        </w:rPr>
        <w:t>and</w:t>
      </w:r>
      <w:r>
        <w:rPr>
          <w:spacing w:val="-15"/>
          <w:sz w:val="24"/>
        </w:rPr>
        <w:t xml:space="preserve"> </w:t>
      </w:r>
      <w:r>
        <w:rPr>
          <w:sz w:val="24"/>
        </w:rPr>
        <w:t>case</w:t>
      </w:r>
      <w:r>
        <w:rPr>
          <w:spacing w:val="-15"/>
          <w:sz w:val="24"/>
        </w:rPr>
        <w:t xml:space="preserve"> </w:t>
      </w:r>
      <w:r>
        <w:rPr>
          <w:sz w:val="24"/>
        </w:rPr>
        <w:t>audits</w:t>
      </w:r>
      <w:r>
        <w:rPr>
          <w:spacing w:val="-13"/>
          <w:sz w:val="24"/>
        </w:rPr>
        <w:t xml:space="preserve"> </w:t>
      </w:r>
      <w:r>
        <w:rPr>
          <w:sz w:val="24"/>
        </w:rPr>
        <w:t>and</w:t>
      </w:r>
      <w:r>
        <w:rPr>
          <w:spacing w:val="-15"/>
          <w:sz w:val="24"/>
        </w:rPr>
        <w:t xml:space="preserve"> </w:t>
      </w:r>
      <w:r>
        <w:rPr>
          <w:sz w:val="24"/>
        </w:rPr>
        <w:t>leading serious case reviews when requested.</w:t>
      </w:r>
    </w:p>
    <w:p w14:paraId="20ADA8CB" w14:textId="77777777" w:rsidR="009514BB" w:rsidRDefault="009514BB" w:rsidP="009514BB">
      <w:pPr>
        <w:pStyle w:val="ListParagraph"/>
        <w:widowControl w:val="0"/>
        <w:numPr>
          <w:ilvl w:val="0"/>
          <w:numId w:val="32"/>
        </w:numPr>
        <w:tabs>
          <w:tab w:val="clear" w:pos="227"/>
          <w:tab w:val="clear" w:pos="454"/>
          <w:tab w:val="clear" w:pos="680"/>
          <w:tab w:val="clear" w:pos="907"/>
          <w:tab w:val="clear" w:pos="1134"/>
          <w:tab w:val="clear" w:pos="1361"/>
          <w:tab w:val="left" w:pos="840"/>
          <w:tab w:val="left" w:pos="842"/>
        </w:tabs>
        <w:autoSpaceDE w:val="0"/>
        <w:autoSpaceDN w:val="0"/>
        <w:spacing w:before="138" w:after="0" w:line="259" w:lineRule="auto"/>
        <w:ind w:right="158"/>
        <w:contextualSpacing w:val="0"/>
        <w:jc w:val="both"/>
        <w:rPr>
          <w:sz w:val="24"/>
        </w:rPr>
      </w:pPr>
      <w:r>
        <w:rPr>
          <w:sz w:val="24"/>
        </w:rPr>
        <w:t>Provide</w:t>
      </w:r>
      <w:r>
        <w:rPr>
          <w:spacing w:val="-17"/>
          <w:sz w:val="24"/>
        </w:rPr>
        <w:t xml:space="preserve"> </w:t>
      </w:r>
      <w:r>
        <w:rPr>
          <w:sz w:val="24"/>
        </w:rPr>
        <w:t>advice</w:t>
      </w:r>
      <w:r>
        <w:rPr>
          <w:spacing w:val="-17"/>
          <w:sz w:val="24"/>
        </w:rPr>
        <w:t xml:space="preserve"> </w:t>
      </w:r>
      <w:r>
        <w:rPr>
          <w:sz w:val="24"/>
        </w:rPr>
        <w:t>to</w:t>
      </w:r>
      <w:r>
        <w:rPr>
          <w:spacing w:val="-16"/>
          <w:sz w:val="24"/>
        </w:rPr>
        <w:t xml:space="preserve"> </w:t>
      </w:r>
      <w:r>
        <w:rPr>
          <w:sz w:val="24"/>
        </w:rPr>
        <w:t>Principal</w:t>
      </w:r>
      <w:r>
        <w:rPr>
          <w:spacing w:val="-17"/>
          <w:sz w:val="24"/>
        </w:rPr>
        <w:t xml:space="preserve"> </w:t>
      </w:r>
      <w:r>
        <w:rPr>
          <w:sz w:val="24"/>
        </w:rPr>
        <w:t>Practice</w:t>
      </w:r>
      <w:r>
        <w:rPr>
          <w:spacing w:val="-17"/>
          <w:sz w:val="24"/>
        </w:rPr>
        <w:t xml:space="preserve"> </w:t>
      </w:r>
      <w:r>
        <w:rPr>
          <w:sz w:val="24"/>
        </w:rPr>
        <w:t>Managers</w:t>
      </w:r>
      <w:r>
        <w:rPr>
          <w:spacing w:val="-17"/>
          <w:sz w:val="24"/>
        </w:rPr>
        <w:t xml:space="preserve"> </w:t>
      </w:r>
      <w:r>
        <w:rPr>
          <w:sz w:val="24"/>
        </w:rPr>
        <w:t>on</w:t>
      </w:r>
      <w:r>
        <w:rPr>
          <w:spacing w:val="-16"/>
          <w:sz w:val="24"/>
        </w:rPr>
        <w:t xml:space="preserve"> </w:t>
      </w:r>
      <w:r>
        <w:rPr>
          <w:sz w:val="24"/>
        </w:rPr>
        <w:t>matters</w:t>
      </w:r>
      <w:r>
        <w:rPr>
          <w:spacing w:val="-17"/>
          <w:sz w:val="24"/>
        </w:rPr>
        <w:t xml:space="preserve"> </w:t>
      </w:r>
      <w:r>
        <w:rPr>
          <w:sz w:val="24"/>
        </w:rPr>
        <w:t>related</w:t>
      </w:r>
      <w:r>
        <w:rPr>
          <w:spacing w:val="-17"/>
          <w:sz w:val="24"/>
        </w:rPr>
        <w:t xml:space="preserve"> </w:t>
      </w:r>
      <w:r>
        <w:rPr>
          <w:sz w:val="24"/>
        </w:rPr>
        <w:t>to</w:t>
      </w:r>
      <w:r>
        <w:rPr>
          <w:spacing w:val="-16"/>
          <w:sz w:val="24"/>
        </w:rPr>
        <w:t xml:space="preserve"> </w:t>
      </w:r>
      <w:r>
        <w:rPr>
          <w:sz w:val="24"/>
        </w:rPr>
        <w:t>quality</w:t>
      </w:r>
      <w:r>
        <w:rPr>
          <w:spacing w:val="-17"/>
          <w:sz w:val="24"/>
        </w:rPr>
        <w:t xml:space="preserve"> </w:t>
      </w:r>
      <w:r>
        <w:rPr>
          <w:sz w:val="24"/>
        </w:rPr>
        <w:t>improvement</w:t>
      </w:r>
      <w:r>
        <w:rPr>
          <w:spacing w:val="-17"/>
          <w:sz w:val="24"/>
        </w:rPr>
        <w:t xml:space="preserve"> </w:t>
      </w:r>
      <w:r>
        <w:rPr>
          <w:sz w:val="24"/>
        </w:rPr>
        <w:t>and practice</w:t>
      </w:r>
      <w:r>
        <w:rPr>
          <w:spacing w:val="-11"/>
          <w:sz w:val="24"/>
        </w:rPr>
        <w:t xml:space="preserve"> </w:t>
      </w:r>
      <w:r>
        <w:rPr>
          <w:sz w:val="24"/>
        </w:rPr>
        <w:t>governance,</w:t>
      </w:r>
      <w:r>
        <w:rPr>
          <w:spacing w:val="-11"/>
          <w:sz w:val="24"/>
        </w:rPr>
        <w:t xml:space="preserve"> </w:t>
      </w:r>
      <w:r>
        <w:rPr>
          <w:sz w:val="24"/>
        </w:rPr>
        <w:t>professional</w:t>
      </w:r>
      <w:r>
        <w:rPr>
          <w:spacing w:val="-11"/>
          <w:sz w:val="24"/>
        </w:rPr>
        <w:t xml:space="preserve"> </w:t>
      </w:r>
      <w:r>
        <w:rPr>
          <w:sz w:val="24"/>
        </w:rPr>
        <w:t>practice,</w:t>
      </w:r>
      <w:r>
        <w:rPr>
          <w:spacing w:val="-11"/>
          <w:sz w:val="24"/>
        </w:rPr>
        <w:t xml:space="preserve"> </w:t>
      </w:r>
      <w:r>
        <w:rPr>
          <w:sz w:val="24"/>
        </w:rPr>
        <w:t>and</w:t>
      </w:r>
      <w:r>
        <w:rPr>
          <w:spacing w:val="-12"/>
          <w:sz w:val="24"/>
        </w:rPr>
        <w:t xml:space="preserve"> </w:t>
      </w:r>
      <w:r>
        <w:rPr>
          <w:sz w:val="24"/>
        </w:rPr>
        <w:t>the</w:t>
      </w:r>
      <w:r>
        <w:rPr>
          <w:spacing w:val="-9"/>
          <w:sz w:val="24"/>
        </w:rPr>
        <w:t xml:space="preserve"> </w:t>
      </w:r>
      <w:r>
        <w:rPr>
          <w:sz w:val="24"/>
        </w:rPr>
        <w:t>development,</w:t>
      </w:r>
      <w:r>
        <w:rPr>
          <w:spacing w:val="-11"/>
          <w:sz w:val="24"/>
        </w:rPr>
        <w:t xml:space="preserve"> </w:t>
      </w:r>
      <w:r>
        <w:rPr>
          <w:sz w:val="24"/>
        </w:rPr>
        <w:t>implementation,</w:t>
      </w:r>
      <w:r>
        <w:rPr>
          <w:spacing w:val="-11"/>
          <w:sz w:val="24"/>
        </w:rPr>
        <w:t xml:space="preserve"> </w:t>
      </w:r>
      <w:r>
        <w:rPr>
          <w:sz w:val="24"/>
        </w:rPr>
        <w:t>monitoring and evaluation of professional standards.</w:t>
      </w:r>
    </w:p>
    <w:p w14:paraId="4E1A7C11" w14:textId="0AABE999" w:rsidR="009514BB" w:rsidRPr="009514BB" w:rsidRDefault="009514BB" w:rsidP="009514BB">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sz w:val="24"/>
        </w:rPr>
        <w:lastRenderedPageBreak/>
        <w:t>Ensure the safety and wellbeing of vulnerable people you may be working with (including children</w:t>
      </w:r>
      <w:r>
        <w:rPr>
          <w:spacing w:val="-11"/>
          <w:sz w:val="24"/>
        </w:rPr>
        <w:t xml:space="preserve"> </w:t>
      </w:r>
      <w:r>
        <w:rPr>
          <w:sz w:val="24"/>
        </w:rPr>
        <w:t>and</w:t>
      </w:r>
      <w:r>
        <w:rPr>
          <w:spacing w:val="-11"/>
          <w:sz w:val="24"/>
        </w:rPr>
        <w:t xml:space="preserve"> </w:t>
      </w:r>
      <w:r>
        <w:rPr>
          <w:sz w:val="24"/>
        </w:rPr>
        <w:t>young</w:t>
      </w:r>
      <w:r>
        <w:rPr>
          <w:spacing w:val="-11"/>
          <w:sz w:val="24"/>
        </w:rPr>
        <w:t xml:space="preserve"> </w:t>
      </w:r>
      <w:r>
        <w:rPr>
          <w:sz w:val="24"/>
        </w:rPr>
        <w:t>people)</w:t>
      </w:r>
      <w:r>
        <w:rPr>
          <w:spacing w:val="-12"/>
          <w:sz w:val="24"/>
        </w:rPr>
        <w:t xml:space="preserve"> </w:t>
      </w:r>
      <w:r>
        <w:rPr>
          <w:sz w:val="24"/>
        </w:rPr>
        <w:t>and</w:t>
      </w:r>
      <w:r>
        <w:rPr>
          <w:spacing w:val="-11"/>
          <w:sz w:val="24"/>
        </w:rPr>
        <w:t xml:space="preserve"> </w:t>
      </w:r>
      <w:r>
        <w:rPr>
          <w:sz w:val="24"/>
        </w:rPr>
        <w:t>immediately</w:t>
      </w:r>
      <w:r>
        <w:rPr>
          <w:spacing w:val="-11"/>
          <w:sz w:val="24"/>
        </w:rPr>
        <w:t xml:space="preserve"> </w:t>
      </w:r>
      <w:r>
        <w:rPr>
          <w:sz w:val="24"/>
        </w:rPr>
        <w:t>report</w:t>
      </w:r>
      <w:r>
        <w:rPr>
          <w:spacing w:val="-12"/>
          <w:sz w:val="24"/>
        </w:rPr>
        <w:t xml:space="preserve"> </w:t>
      </w:r>
      <w:r>
        <w:rPr>
          <w:sz w:val="24"/>
        </w:rPr>
        <w:t>any</w:t>
      </w:r>
      <w:r>
        <w:rPr>
          <w:spacing w:val="-11"/>
          <w:sz w:val="24"/>
        </w:rPr>
        <w:t xml:space="preserve"> </w:t>
      </w:r>
      <w:r>
        <w:rPr>
          <w:sz w:val="24"/>
        </w:rPr>
        <w:t>concerns,</w:t>
      </w:r>
      <w:r>
        <w:rPr>
          <w:spacing w:val="-11"/>
          <w:sz w:val="24"/>
        </w:rPr>
        <w:t xml:space="preserve"> </w:t>
      </w:r>
      <w:r>
        <w:rPr>
          <w:sz w:val="24"/>
        </w:rPr>
        <w:t>disclosures,</w:t>
      </w:r>
      <w:r>
        <w:rPr>
          <w:spacing w:val="-11"/>
          <w:sz w:val="24"/>
        </w:rPr>
        <w:t xml:space="preserve"> </w:t>
      </w:r>
      <w:r>
        <w:rPr>
          <w:sz w:val="24"/>
        </w:rPr>
        <w:t>allegations</w:t>
      </w:r>
      <w:r>
        <w:rPr>
          <w:spacing w:val="-10"/>
          <w:sz w:val="24"/>
        </w:rPr>
        <w:t xml:space="preserve"> </w:t>
      </w:r>
      <w:r>
        <w:rPr>
          <w:sz w:val="24"/>
        </w:rPr>
        <w:t>or suspicions of harm. Actively participate in and contribute to practices that will ensure Department for</w:t>
      </w:r>
      <w:r>
        <w:rPr>
          <w:spacing w:val="-1"/>
          <w:sz w:val="24"/>
        </w:rPr>
        <w:t xml:space="preserve"> </w:t>
      </w:r>
      <w:r>
        <w:rPr>
          <w:sz w:val="24"/>
        </w:rPr>
        <w:t>Education,</w:t>
      </w:r>
      <w:r>
        <w:rPr>
          <w:spacing w:val="-3"/>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3"/>
          <w:sz w:val="24"/>
        </w:rPr>
        <w:t xml:space="preserve"> </w:t>
      </w:r>
      <w:r>
        <w:rPr>
          <w:sz w:val="24"/>
        </w:rPr>
        <w:t>People is a</w:t>
      </w:r>
      <w:r>
        <w:rPr>
          <w:spacing w:val="-3"/>
          <w:sz w:val="24"/>
        </w:rPr>
        <w:t xml:space="preserve"> </w:t>
      </w:r>
      <w:r>
        <w:rPr>
          <w:sz w:val="24"/>
        </w:rPr>
        <w:t>child</w:t>
      </w:r>
      <w:r>
        <w:rPr>
          <w:spacing w:val="-4"/>
          <w:sz w:val="24"/>
        </w:rPr>
        <w:t xml:space="preserve"> </w:t>
      </w:r>
      <w:r>
        <w:rPr>
          <w:sz w:val="24"/>
        </w:rPr>
        <w:t>safe</w:t>
      </w:r>
      <w:r>
        <w:rPr>
          <w:spacing w:val="-3"/>
          <w:sz w:val="24"/>
        </w:rPr>
        <w:t xml:space="preserve"> </w:t>
      </w:r>
      <w:r>
        <w:rPr>
          <w:sz w:val="24"/>
        </w:rPr>
        <w:t>organisation</w:t>
      </w:r>
      <w:r>
        <w:rPr>
          <w:spacing w:val="-4"/>
          <w:sz w:val="24"/>
        </w:rPr>
        <w:t xml:space="preserve"> </w:t>
      </w:r>
      <w:r>
        <w:rPr>
          <w:sz w:val="24"/>
        </w:rPr>
        <w:t>including reporting,</w:t>
      </w:r>
      <w:r>
        <w:rPr>
          <w:spacing w:val="-1"/>
          <w:sz w:val="24"/>
        </w:rPr>
        <w:t xml:space="preserve"> </w:t>
      </w:r>
      <w:r>
        <w:rPr>
          <w:sz w:val="24"/>
        </w:rPr>
        <w:t>record</w:t>
      </w:r>
      <w:r>
        <w:rPr>
          <w:spacing w:val="-1"/>
          <w:sz w:val="24"/>
        </w:rPr>
        <w:t xml:space="preserve"> </w:t>
      </w:r>
      <w:r>
        <w:rPr>
          <w:sz w:val="24"/>
        </w:rPr>
        <w:t>keeping and</w:t>
      </w:r>
      <w:r>
        <w:rPr>
          <w:spacing w:val="-1"/>
          <w:sz w:val="24"/>
        </w:rPr>
        <w:t xml:space="preserve"> </w:t>
      </w:r>
      <w:r>
        <w:rPr>
          <w:sz w:val="24"/>
        </w:rPr>
        <w:t>information</w:t>
      </w:r>
      <w:r>
        <w:rPr>
          <w:spacing w:val="-1"/>
          <w:sz w:val="24"/>
        </w:rPr>
        <w:t xml:space="preserve"> </w:t>
      </w:r>
      <w:r w:rsidR="007317AD">
        <w:rPr>
          <w:sz w:val="24"/>
        </w:rPr>
        <w:t>sharing obligations.</w:t>
      </w:r>
    </w:p>
    <w:p w14:paraId="1E9935A3" w14:textId="3527ACBC" w:rsidR="00D2771F" w:rsidRPr="00B732A4" w:rsidRDefault="00D2771F" w:rsidP="009514BB">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124DF1"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6A6913D" w14:textId="77777777" w:rsidR="00D63A74" w:rsidRDefault="00D63A74" w:rsidP="00D63A74">
      <w:pPr>
        <w:pStyle w:val="ListParagraph"/>
        <w:widowControl w:val="0"/>
        <w:numPr>
          <w:ilvl w:val="0"/>
          <w:numId w:val="33"/>
        </w:numPr>
        <w:tabs>
          <w:tab w:val="clear" w:pos="227"/>
          <w:tab w:val="clear" w:pos="454"/>
          <w:tab w:val="clear" w:pos="680"/>
          <w:tab w:val="clear" w:pos="907"/>
          <w:tab w:val="clear" w:pos="1134"/>
          <w:tab w:val="clear" w:pos="1361"/>
          <w:tab w:val="left" w:pos="709"/>
        </w:tabs>
        <w:autoSpaceDE w:val="0"/>
        <w:autoSpaceDN w:val="0"/>
        <w:spacing w:before="149" w:after="0" w:line="240" w:lineRule="auto"/>
        <w:ind w:right="161"/>
        <w:contextualSpacing w:val="0"/>
        <w:jc w:val="both"/>
        <w:rPr>
          <w:sz w:val="24"/>
        </w:rPr>
      </w:pPr>
      <w:r>
        <w:rPr>
          <w:sz w:val="24"/>
        </w:rPr>
        <w:t>High level experience in, and provision of, child safety or a related human service, with a comprehensive understanding of the organisation, delivery and management of complex human/family services in the field of child safety.</w:t>
      </w:r>
    </w:p>
    <w:p w14:paraId="5F1E9DA9" w14:textId="77777777" w:rsidR="00D63A74" w:rsidRDefault="00D63A74" w:rsidP="00D63A74">
      <w:pPr>
        <w:pStyle w:val="ListParagraph"/>
        <w:widowControl w:val="0"/>
        <w:numPr>
          <w:ilvl w:val="0"/>
          <w:numId w:val="33"/>
        </w:numPr>
        <w:tabs>
          <w:tab w:val="clear" w:pos="227"/>
          <w:tab w:val="clear" w:pos="454"/>
          <w:tab w:val="clear" w:pos="680"/>
          <w:tab w:val="clear" w:pos="907"/>
          <w:tab w:val="clear" w:pos="1134"/>
          <w:tab w:val="clear" w:pos="1361"/>
          <w:tab w:val="left" w:pos="709"/>
        </w:tabs>
        <w:autoSpaceDE w:val="0"/>
        <w:autoSpaceDN w:val="0"/>
        <w:spacing w:before="121" w:after="0" w:line="240" w:lineRule="auto"/>
        <w:contextualSpacing w:val="0"/>
        <w:jc w:val="both"/>
        <w:rPr>
          <w:sz w:val="24"/>
        </w:rPr>
      </w:pPr>
      <w:r>
        <w:rPr>
          <w:sz w:val="24"/>
        </w:rPr>
        <w:t>High</w:t>
      </w:r>
      <w:r>
        <w:rPr>
          <w:spacing w:val="-7"/>
          <w:sz w:val="24"/>
        </w:rPr>
        <w:t xml:space="preserve"> </w:t>
      </w:r>
      <w:r>
        <w:rPr>
          <w:sz w:val="24"/>
        </w:rPr>
        <w:t>level</w:t>
      </w:r>
      <w:r>
        <w:rPr>
          <w:spacing w:val="-6"/>
          <w:sz w:val="24"/>
        </w:rPr>
        <w:t xml:space="preserve"> </w:t>
      </w:r>
      <w:r>
        <w:rPr>
          <w:sz w:val="24"/>
        </w:rPr>
        <w:t>assessment,</w:t>
      </w:r>
      <w:r>
        <w:rPr>
          <w:spacing w:val="-7"/>
          <w:sz w:val="24"/>
        </w:rPr>
        <w:t xml:space="preserve"> </w:t>
      </w:r>
      <w:r>
        <w:rPr>
          <w:sz w:val="24"/>
        </w:rPr>
        <w:t>analytical</w:t>
      </w:r>
      <w:r>
        <w:rPr>
          <w:spacing w:val="-6"/>
          <w:sz w:val="24"/>
        </w:rPr>
        <w:t xml:space="preserve"> </w:t>
      </w:r>
      <w:r>
        <w:rPr>
          <w:sz w:val="24"/>
        </w:rPr>
        <w:t>and</w:t>
      </w:r>
      <w:r>
        <w:rPr>
          <w:spacing w:val="-7"/>
          <w:sz w:val="24"/>
        </w:rPr>
        <w:t xml:space="preserve"> </w:t>
      </w:r>
      <w:r>
        <w:rPr>
          <w:sz w:val="24"/>
        </w:rPr>
        <w:t>conceptual</w:t>
      </w:r>
      <w:r>
        <w:rPr>
          <w:spacing w:val="-6"/>
          <w:sz w:val="24"/>
        </w:rPr>
        <w:t xml:space="preserve"> </w:t>
      </w:r>
      <w:r>
        <w:rPr>
          <w:sz w:val="24"/>
        </w:rPr>
        <w:t>skills.</w:t>
      </w:r>
    </w:p>
    <w:p w14:paraId="349347B1" w14:textId="77777777" w:rsidR="00D63A74" w:rsidRDefault="00D63A74" w:rsidP="00D63A74">
      <w:pPr>
        <w:pStyle w:val="ListParagraph"/>
        <w:widowControl w:val="0"/>
        <w:numPr>
          <w:ilvl w:val="0"/>
          <w:numId w:val="33"/>
        </w:numPr>
        <w:tabs>
          <w:tab w:val="clear" w:pos="227"/>
          <w:tab w:val="clear" w:pos="454"/>
          <w:tab w:val="clear" w:pos="680"/>
          <w:tab w:val="clear" w:pos="907"/>
          <w:tab w:val="clear" w:pos="1134"/>
          <w:tab w:val="clear" w:pos="1361"/>
          <w:tab w:val="left" w:pos="709"/>
        </w:tabs>
        <w:autoSpaceDE w:val="0"/>
        <w:autoSpaceDN w:val="0"/>
        <w:spacing w:before="120" w:after="0" w:line="240" w:lineRule="auto"/>
        <w:ind w:right="158"/>
        <w:contextualSpacing w:val="0"/>
        <w:jc w:val="both"/>
        <w:rPr>
          <w:sz w:val="24"/>
        </w:rPr>
      </w:pPr>
      <w:r>
        <w:rPr>
          <w:sz w:val="24"/>
        </w:rPr>
        <w:t>Demonstrated knowledge and experience in the provision of professional supervision, mentorship, clinical support, and performance development for</w:t>
      </w:r>
      <w:r>
        <w:rPr>
          <w:spacing w:val="-1"/>
          <w:sz w:val="24"/>
        </w:rPr>
        <w:t xml:space="preserve"> </w:t>
      </w:r>
      <w:r>
        <w:rPr>
          <w:sz w:val="24"/>
        </w:rPr>
        <w:t>staff.</w:t>
      </w:r>
    </w:p>
    <w:p w14:paraId="11322F57" w14:textId="77777777" w:rsidR="00D63A74" w:rsidRDefault="00D63A74" w:rsidP="00D63A74">
      <w:pPr>
        <w:pStyle w:val="ListParagraph"/>
        <w:widowControl w:val="0"/>
        <w:numPr>
          <w:ilvl w:val="0"/>
          <w:numId w:val="33"/>
        </w:numPr>
        <w:tabs>
          <w:tab w:val="clear" w:pos="227"/>
          <w:tab w:val="clear" w:pos="454"/>
          <w:tab w:val="clear" w:pos="680"/>
          <w:tab w:val="clear" w:pos="907"/>
          <w:tab w:val="clear" w:pos="1134"/>
          <w:tab w:val="clear" w:pos="1361"/>
          <w:tab w:val="left" w:pos="709"/>
        </w:tabs>
        <w:autoSpaceDE w:val="0"/>
        <w:autoSpaceDN w:val="0"/>
        <w:spacing w:before="118" w:after="0" w:line="240" w:lineRule="auto"/>
        <w:ind w:right="158"/>
        <w:contextualSpacing w:val="0"/>
        <w:jc w:val="both"/>
        <w:rPr>
          <w:sz w:val="24"/>
        </w:rPr>
      </w:pPr>
      <w:r>
        <w:rPr>
          <w:sz w:val="24"/>
        </w:rPr>
        <w:t>Demonstrated ability in operational planning and implementation of change and reform programs,</w:t>
      </w:r>
      <w:r>
        <w:rPr>
          <w:spacing w:val="-11"/>
          <w:sz w:val="24"/>
        </w:rPr>
        <w:t xml:space="preserve"> </w:t>
      </w:r>
      <w:r>
        <w:rPr>
          <w:sz w:val="24"/>
        </w:rPr>
        <w:t>to</w:t>
      </w:r>
      <w:r>
        <w:rPr>
          <w:spacing w:val="-12"/>
          <w:sz w:val="24"/>
        </w:rPr>
        <w:t xml:space="preserve"> </w:t>
      </w:r>
      <w:r>
        <w:rPr>
          <w:sz w:val="24"/>
        </w:rPr>
        <w:t>assist</w:t>
      </w:r>
      <w:r>
        <w:rPr>
          <w:spacing w:val="-12"/>
          <w:sz w:val="24"/>
        </w:rPr>
        <w:t xml:space="preserve"> </w:t>
      </w:r>
      <w:r>
        <w:rPr>
          <w:sz w:val="24"/>
        </w:rPr>
        <w:t>in</w:t>
      </w:r>
      <w:r>
        <w:rPr>
          <w:spacing w:val="-11"/>
          <w:sz w:val="24"/>
        </w:rPr>
        <w:t xml:space="preserve"> </w:t>
      </w:r>
      <w:r>
        <w:rPr>
          <w:sz w:val="24"/>
        </w:rPr>
        <w:t>the</w:t>
      </w:r>
      <w:r>
        <w:rPr>
          <w:spacing w:val="-9"/>
          <w:sz w:val="24"/>
        </w:rPr>
        <w:t xml:space="preserve"> </w:t>
      </w:r>
      <w:r>
        <w:rPr>
          <w:sz w:val="24"/>
        </w:rPr>
        <w:t>building</w:t>
      </w:r>
      <w:r>
        <w:rPr>
          <w:spacing w:val="-10"/>
          <w:sz w:val="24"/>
        </w:rPr>
        <w:t xml:space="preserve"> </w:t>
      </w:r>
      <w:r>
        <w:rPr>
          <w:sz w:val="24"/>
        </w:rPr>
        <w:t>of</w:t>
      </w:r>
      <w:r>
        <w:rPr>
          <w:spacing w:val="-11"/>
          <w:sz w:val="24"/>
        </w:rPr>
        <w:t xml:space="preserve"> </w:t>
      </w:r>
      <w:r>
        <w:rPr>
          <w:sz w:val="24"/>
        </w:rPr>
        <w:t>an</w:t>
      </w:r>
      <w:r>
        <w:rPr>
          <w:spacing w:val="-9"/>
          <w:sz w:val="24"/>
        </w:rPr>
        <w:t xml:space="preserve"> </w:t>
      </w:r>
      <w:r>
        <w:rPr>
          <w:sz w:val="24"/>
        </w:rPr>
        <w:t>integrated</w:t>
      </w:r>
      <w:r>
        <w:rPr>
          <w:spacing w:val="-9"/>
          <w:sz w:val="24"/>
        </w:rPr>
        <w:t xml:space="preserve"> </w:t>
      </w:r>
      <w:r>
        <w:rPr>
          <w:sz w:val="24"/>
        </w:rPr>
        <w:t>child</w:t>
      </w:r>
      <w:r>
        <w:rPr>
          <w:spacing w:val="-11"/>
          <w:sz w:val="24"/>
        </w:rPr>
        <w:t xml:space="preserve"> </w:t>
      </w:r>
      <w:r>
        <w:rPr>
          <w:sz w:val="24"/>
        </w:rPr>
        <w:t>safety</w:t>
      </w:r>
      <w:r>
        <w:rPr>
          <w:spacing w:val="-11"/>
          <w:sz w:val="24"/>
        </w:rPr>
        <w:t xml:space="preserve"> </w:t>
      </w:r>
      <w:r>
        <w:rPr>
          <w:sz w:val="24"/>
        </w:rPr>
        <w:t>system</w:t>
      </w:r>
      <w:r>
        <w:rPr>
          <w:spacing w:val="-11"/>
          <w:sz w:val="24"/>
        </w:rPr>
        <w:t xml:space="preserve"> </w:t>
      </w:r>
      <w:r>
        <w:rPr>
          <w:sz w:val="24"/>
        </w:rPr>
        <w:t>in</w:t>
      </w:r>
      <w:r>
        <w:rPr>
          <w:spacing w:val="-7"/>
          <w:sz w:val="24"/>
        </w:rPr>
        <w:t xml:space="preserve"> </w:t>
      </w:r>
      <w:r>
        <w:rPr>
          <w:sz w:val="24"/>
        </w:rPr>
        <w:t>an</w:t>
      </w:r>
      <w:r>
        <w:rPr>
          <w:spacing w:val="-9"/>
          <w:sz w:val="24"/>
        </w:rPr>
        <w:t xml:space="preserve"> </w:t>
      </w:r>
      <w:r>
        <w:rPr>
          <w:sz w:val="24"/>
        </w:rPr>
        <w:t>open,</w:t>
      </w:r>
      <w:r>
        <w:rPr>
          <w:spacing w:val="-11"/>
          <w:sz w:val="24"/>
        </w:rPr>
        <w:t xml:space="preserve"> </w:t>
      </w:r>
      <w:r>
        <w:rPr>
          <w:sz w:val="24"/>
        </w:rPr>
        <w:t>supportive and child focused organisational culture.</w:t>
      </w:r>
    </w:p>
    <w:p w14:paraId="4D4ECE82" w14:textId="77777777" w:rsidR="00D63A74" w:rsidRDefault="00D63A74" w:rsidP="00D63A74">
      <w:pPr>
        <w:pStyle w:val="ListParagraph"/>
        <w:widowControl w:val="0"/>
        <w:numPr>
          <w:ilvl w:val="0"/>
          <w:numId w:val="33"/>
        </w:numPr>
        <w:tabs>
          <w:tab w:val="clear" w:pos="227"/>
          <w:tab w:val="clear" w:pos="454"/>
          <w:tab w:val="clear" w:pos="680"/>
          <w:tab w:val="clear" w:pos="907"/>
          <w:tab w:val="clear" w:pos="1134"/>
          <w:tab w:val="clear" w:pos="1361"/>
          <w:tab w:val="left" w:pos="709"/>
        </w:tabs>
        <w:autoSpaceDE w:val="0"/>
        <w:autoSpaceDN w:val="0"/>
        <w:spacing w:before="120" w:after="0" w:line="240" w:lineRule="auto"/>
        <w:ind w:right="157"/>
        <w:contextualSpacing w:val="0"/>
        <w:jc w:val="both"/>
        <w:rPr>
          <w:sz w:val="24"/>
        </w:rPr>
      </w:pPr>
      <w:r>
        <w:rPr>
          <w:sz w:val="24"/>
        </w:rPr>
        <w:t>Highly</w:t>
      </w:r>
      <w:r>
        <w:rPr>
          <w:spacing w:val="-8"/>
          <w:sz w:val="24"/>
        </w:rPr>
        <w:t xml:space="preserve"> </w:t>
      </w:r>
      <w:r>
        <w:rPr>
          <w:sz w:val="24"/>
        </w:rPr>
        <w:t>developed</w:t>
      </w:r>
      <w:r>
        <w:rPr>
          <w:spacing w:val="-8"/>
          <w:sz w:val="24"/>
        </w:rPr>
        <w:t xml:space="preserve"> </w:t>
      </w:r>
      <w:r>
        <w:rPr>
          <w:sz w:val="24"/>
        </w:rPr>
        <w:t>communication</w:t>
      </w:r>
      <w:r>
        <w:rPr>
          <w:spacing w:val="-8"/>
          <w:sz w:val="24"/>
        </w:rPr>
        <w:t xml:space="preserve"> </w:t>
      </w:r>
      <w:r>
        <w:rPr>
          <w:sz w:val="24"/>
        </w:rPr>
        <w:t>and</w:t>
      </w:r>
      <w:r>
        <w:rPr>
          <w:spacing w:val="-8"/>
          <w:sz w:val="24"/>
        </w:rPr>
        <w:t xml:space="preserve"> </w:t>
      </w:r>
      <w:r>
        <w:rPr>
          <w:sz w:val="24"/>
        </w:rPr>
        <w:t>negotiation</w:t>
      </w:r>
      <w:r>
        <w:rPr>
          <w:spacing w:val="-6"/>
          <w:sz w:val="24"/>
        </w:rPr>
        <w:t xml:space="preserve"> </w:t>
      </w:r>
      <w:r>
        <w:rPr>
          <w:sz w:val="24"/>
        </w:rPr>
        <w:t>skills,</w:t>
      </w:r>
      <w:r>
        <w:rPr>
          <w:spacing w:val="-8"/>
          <w:sz w:val="24"/>
        </w:rPr>
        <w:t xml:space="preserve"> </w:t>
      </w:r>
      <w:r>
        <w:rPr>
          <w:sz w:val="24"/>
        </w:rPr>
        <w:t>together</w:t>
      </w:r>
      <w:r>
        <w:rPr>
          <w:spacing w:val="-7"/>
          <w:sz w:val="24"/>
        </w:rPr>
        <w:t xml:space="preserve"> </w:t>
      </w:r>
      <w:r>
        <w:rPr>
          <w:sz w:val="24"/>
        </w:rPr>
        <w:t>with</w:t>
      </w:r>
      <w:r>
        <w:rPr>
          <w:spacing w:val="-8"/>
          <w:sz w:val="24"/>
        </w:rPr>
        <w:t xml:space="preserve"> </w:t>
      </w:r>
      <w:r>
        <w:rPr>
          <w:sz w:val="24"/>
        </w:rPr>
        <w:t>extensive</w:t>
      </w:r>
      <w:r>
        <w:rPr>
          <w:spacing w:val="-8"/>
          <w:sz w:val="24"/>
        </w:rPr>
        <w:t xml:space="preserve"> </w:t>
      </w:r>
      <w:r>
        <w:rPr>
          <w:sz w:val="24"/>
        </w:rPr>
        <w:t>experience in</w:t>
      </w:r>
      <w:r>
        <w:rPr>
          <w:spacing w:val="-13"/>
          <w:sz w:val="24"/>
        </w:rPr>
        <w:t xml:space="preserve"> </w:t>
      </w:r>
      <w:r>
        <w:rPr>
          <w:sz w:val="24"/>
        </w:rPr>
        <w:t>developing,</w:t>
      </w:r>
      <w:r>
        <w:rPr>
          <w:spacing w:val="-13"/>
          <w:sz w:val="24"/>
        </w:rPr>
        <w:t xml:space="preserve"> </w:t>
      </w:r>
      <w:r>
        <w:rPr>
          <w:sz w:val="24"/>
        </w:rPr>
        <w:t>managing,</w:t>
      </w:r>
      <w:r>
        <w:rPr>
          <w:spacing w:val="-13"/>
          <w:sz w:val="24"/>
        </w:rPr>
        <w:t xml:space="preserve"> </w:t>
      </w:r>
      <w:r>
        <w:rPr>
          <w:sz w:val="24"/>
        </w:rPr>
        <w:t>and</w:t>
      </w:r>
      <w:r>
        <w:rPr>
          <w:spacing w:val="-13"/>
          <w:sz w:val="24"/>
        </w:rPr>
        <w:t xml:space="preserve"> </w:t>
      </w:r>
      <w:r>
        <w:rPr>
          <w:sz w:val="24"/>
        </w:rPr>
        <w:t>maintaining</w:t>
      </w:r>
      <w:r>
        <w:rPr>
          <w:spacing w:val="-12"/>
          <w:sz w:val="24"/>
        </w:rPr>
        <w:t xml:space="preserve"> </w:t>
      </w:r>
      <w:r>
        <w:rPr>
          <w:sz w:val="24"/>
        </w:rPr>
        <w:t>collaborative</w:t>
      </w:r>
      <w:r>
        <w:rPr>
          <w:spacing w:val="-13"/>
          <w:sz w:val="24"/>
        </w:rPr>
        <w:t xml:space="preserve"> </w:t>
      </w:r>
      <w:r>
        <w:rPr>
          <w:sz w:val="24"/>
        </w:rPr>
        <w:t>stakeholder</w:t>
      </w:r>
      <w:r>
        <w:rPr>
          <w:spacing w:val="-12"/>
          <w:sz w:val="24"/>
        </w:rPr>
        <w:t xml:space="preserve"> </w:t>
      </w:r>
      <w:r>
        <w:rPr>
          <w:sz w:val="24"/>
        </w:rPr>
        <w:t>networks</w:t>
      </w:r>
      <w:r>
        <w:rPr>
          <w:spacing w:val="-9"/>
          <w:sz w:val="24"/>
        </w:rPr>
        <w:t xml:space="preserve"> </w:t>
      </w:r>
      <w:r>
        <w:rPr>
          <w:sz w:val="24"/>
        </w:rPr>
        <w:t>and</w:t>
      </w:r>
      <w:r>
        <w:rPr>
          <w:spacing w:val="-13"/>
          <w:sz w:val="24"/>
        </w:rPr>
        <w:t xml:space="preserve"> </w:t>
      </w:r>
      <w:r>
        <w:rPr>
          <w:sz w:val="24"/>
        </w:rPr>
        <w:t>the</w:t>
      </w:r>
      <w:r>
        <w:rPr>
          <w:spacing w:val="-13"/>
          <w:sz w:val="24"/>
        </w:rPr>
        <w:t xml:space="preserve"> </w:t>
      </w:r>
      <w:r>
        <w:rPr>
          <w:sz w:val="24"/>
        </w:rPr>
        <w:t>ability</w:t>
      </w:r>
      <w:r>
        <w:rPr>
          <w:spacing w:val="-10"/>
          <w:sz w:val="24"/>
        </w:rPr>
        <w:t xml:space="preserve"> </w:t>
      </w:r>
      <w:r>
        <w:rPr>
          <w:sz w:val="24"/>
        </w:rPr>
        <w:t>to work</w:t>
      </w:r>
      <w:r>
        <w:rPr>
          <w:spacing w:val="-6"/>
          <w:sz w:val="24"/>
        </w:rPr>
        <w:t xml:space="preserve"> </w:t>
      </w:r>
      <w:r>
        <w:rPr>
          <w:sz w:val="24"/>
        </w:rPr>
        <w:t>collaboratively</w:t>
      </w:r>
      <w:r>
        <w:rPr>
          <w:spacing w:val="-5"/>
          <w:sz w:val="24"/>
        </w:rPr>
        <w:t xml:space="preserve"> </w:t>
      </w:r>
      <w:r>
        <w:rPr>
          <w:sz w:val="24"/>
        </w:rPr>
        <w:t>with</w:t>
      </w:r>
      <w:r>
        <w:rPr>
          <w:spacing w:val="-3"/>
          <w:sz w:val="24"/>
        </w:rPr>
        <w:t xml:space="preserve"> </w:t>
      </w:r>
      <w:r>
        <w:rPr>
          <w:sz w:val="24"/>
        </w:rPr>
        <w:t>senior</w:t>
      </w:r>
      <w:r>
        <w:rPr>
          <w:spacing w:val="-5"/>
          <w:sz w:val="24"/>
        </w:rPr>
        <w:t xml:space="preserve"> </w:t>
      </w:r>
      <w:r>
        <w:rPr>
          <w:sz w:val="24"/>
        </w:rPr>
        <w:t>executives</w:t>
      </w:r>
      <w:r>
        <w:rPr>
          <w:spacing w:val="-5"/>
          <w:sz w:val="24"/>
        </w:rPr>
        <w:t xml:space="preserve"> </w:t>
      </w:r>
      <w:r>
        <w:rPr>
          <w:sz w:val="24"/>
        </w:rPr>
        <w:t>and</w:t>
      </w:r>
      <w:r>
        <w:rPr>
          <w:spacing w:val="-6"/>
          <w:sz w:val="24"/>
        </w:rPr>
        <w:t xml:space="preserve"> </w:t>
      </w:r>
      <w:r>
        <w:rPr>
          <w:sz w:val="24"/>
        </w:rPr>
        <w:t>peers</w:t>
      </w:r>
      <w:r>
        <w:rPr>
          <w:spacing w:val="-5"/>
          <w:sz w:val="24"/>
        </w:rPr>
        <w:t xml:space="preserve"> </w:t>
      </w:r>
      <w:r>
        <w:rPr>
          <w:sz w:val="24"/>
        </w:rPr>
        <w:t>to</w:t>
      </w:r>
      <w:r>
        <w:rPr>
          <w:spacing w:val="-6"/>
          <w:sz w:val="24"/>
        </w:rPr>
        <w:t xml:space="preserve"> </w:t>
      </w:r>
      <w:r>
        <w:rPr>
          <w:sz w:val="24"/>
        </w:rPr>
        <w:t>achieve</w:t>
      </w:r>
      <w:r>
        <w:rPr>
          <w:spacing w:val="-6"/>
          <w:sz w:val="24"/>
        </w:rPr>
        <w:t xml:space="preserve"> </w:t>
      </w:r>
      <w:r>
        <w:rPr>
          <w:sz w:val="24"/>
        </w:rPr>
        <w:t>common</w:t>
      </w:r>
      <w:r>
        <w:rPr>
          <w:spacing w:val="-6"/>
          <w:sz w:val="24"/>
        </w:rPr>
        <w:t xml:space="preserve"> </w:t>
      </w:r>
      <w:r>
        <w:rPr>
          <w:sz w:val="24"/>
        </w:rPr>
        <w:t>objectives.</w:t>
      </w:r>
    </w:p>
    <w:p w14:paraId="63552A04" w14:textId="77777777" w:rsidR="00D63A74" w:rsidRDefault="00D63A74" w:rsidP="00D63A74">
      <w:pPr>
        <w:pStyle w:val="ListParagraph"/>
        <w:widowControl w:val="0"/>
        <w:numPr>
          <w:ilvl w:val="0"/>
          <w:numId w:val="33"/>
        </w:numPr>
        <w:tabs>
          <w:tab w:val="clear" w:pos="227"/>
          <w:tab w:val="clear" w:pos="454"/>
          <w:tab w:val="clear" w:pos="680"/>
          <w:tab w:val="clear" w:pos="907"/>
          <w:tab w:val="clear" w:pos="1134"/>
          <w:tab w:val="clear" w:pos="1361"/>
          <w:tab w:val="left" w:pos="709"/>
        </w:tabs>
        <w:autoSpaceDE w:val="0"/>
        <w:autoSpaceDN w:val="0"/>
        <w:spacing w:before="241" w:after="0" w:line="240" w:lineRule="auto"/>
        <w:ind w:right="156"/>
        <w:contextualSpacing w:val="0"/>
        <w:jc w:val="both"/>
        <w:rPr>
          <w:sz w:val="24"/>
        </w:rPr>
      </w:pPr>
      <w:r>
        <w:rPr>
          <w:sz w:val="24"/>
        </w:rPr>
        <w:t>Demonstrated ability to undertake research and service review with the ability to develop and</w:t>
      </w:r>
      <w:r>
        <w:rPr>
          <w:spacing w:val="-10"/>
          <w:sz w:val="24"/>
        </w:rPr>
        <w:t xml:space="preserve"> </w:t>
      </w:r>
      <w:r>
        <w:rPr>
          <w:sz w:val="24"/>
        </w:rPr>
        <w:t>implement</w:t>
      </w:r>
      <w:r>
        <w:rPr>
          <w:spacing w:val="-8"/>
          <w:sz w:val="24"/>
        </w:rPr>
        <w:t xml:space="preserve"> </w:t>
      </w:r>
      <w:r>
        <w:rPr>
          <w:sz w:val="24"/>
        </w:rPr>
        <w:t>plans</w:t>
      </w:r>
      <w:r>
        <w:rPr>
          <w:spacing w:val="-8"/>
          <w:sz w:val="24"/>
        </w:rPr>
        <w:t xml:space="preserve"> </w:t>
      </w:r>
      <w:r>
        <w:rPr>
          <w:sz w:val="24"/>
        </w:rPr>
        <w:t>and</w:t>
      </w:r>
      <w:r>
        <w:rPr>
          <w:spacing w:val="-7"/>
          <w:sz w:val="24"/>
        </w:rPr>
        <w:t xml:space="preserve"> </w:t>
      </w:r>
      <w:r>
        <w:rPr>
          <w:sz w:val="24"/>
        </w:rPr>
        <w:t>evaluate</w:t>
      </w:r>
      <w:r>
        <w:rPr>
          <w:spacing w:val="-9"/>
          <w:sz w:val="24"/>
        </w:rPr>
        <w:t xml:space="preserve"> </w:t>
      </w:r>
      <w:r>
        <w:rPr>
          <w:sz w:val="24"/>
        </w:rPr>
        <w:t>outcomes</w:t>
      </w:r>
      <w:r>
        <w:rPr>
          <w:spacing w:val="-6"/>
          <w:sz w:val="24"/>
        </w:rPr>
        <w:t xml:space="preserve"> </w:t>
      </w:r>
      <w:r>
        <w:rPr>
          <w:sz w:val="24"/>
        </w:rPr>
        <w:t>leading</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efficient</w:t>
      </w:r>
      <w:r>
        <w:rPr>
          <w:spacing w:val="-10"/>
          <w:sz w:val="24"/>
        </w:rPr>
        <w:t xml:space="preserve"> </w:t>
      </w:r>
      <w:r>
        <w:rPr>
          <w:sz w:val="24"/>
        </w:rPr>
        <w:t>and</w:t>
      </w:r>
      <w:r>
        <w:rPr>
          <w:spacing w:val="-10"/>
          <w:sz w:val="24"/>
        </w:rPr>
        <w:t xml:space="preserve"> </w:t>
      </w:r>
      <w:r>
        <w:rPr>
          <w:sz w:val="24"/>
        </w:rPr>
        <w:t>effective</w:t>
      </w:r>
      <w:r>
        <w:rPr>
          <w:spacing w:val="-9"/>
          <w:sz w:val="24"/>
        </w:rPr>
        <w:t xml:space="preserve"> </w:t>
      </w:r>
      <w:r>
        <w:rPr>
          <w:sz w:val="24"/>
        </w:rPr>
        <w:t>management of service including financial, human, and physical resources.</w:t>
      </w:r>
    </w:p>
    <w:p w14:paraId="341AB365"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lastRenderedPageBreak/>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5C6764BD" w14:textId="77777777" w:rsidR="00D2771F" w:rsidRPr="00B732A4" w:rsidRDefault="00D2771F" w:rsidP="00F87871">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5131136D" w14:textId="77777777" w:rsidR="00B26198" w:rsidRPr="00AF6872" w:rsidRDefault="00B26198" w:rsidP="00B26198">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AF6872">
              <w:rPr>
                <w:rFonts w:eastAsia="Times New Roman"/>
                <w:sz w:val="24"/>
                <w:szCs w:val="24"/>
              </w:rPr>
              <w:t>A tertiary qualification approved by the relevant National Board, for example a Bachelor of Social Work, and eligibility for membership with the relevant National Board or professional association; or</w:t>
            </w:r>
          </w:p>
          <w:p w14:paraId="62C32306" w14:textId="77777777" w:rsidR="00B26198" w:rsidRPr="00AF6872" w:rsidRDefault="00B26198" w:rsidP="00B26198">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AF6872">
              <w:rPr>
                <w:rFonts w:eastAsia="Times New Roman"/>
                <w:sz w:val="24"/>
                <w:szCs w:val="24"/>
              </w:rPr>
              <w:t xml:space="preserve">An alternative tertiary qualification (AQF Level 7 Qualification) in a discipline considered relevant to the duties, for example Bachelor of Arts with a Major in Psychology, Bachelor of Youth Work, Bachelor of Psychological Science; or </w:t>
            </w:r>
          </w:p>
          <w:p w14:paraId="732382A1" w14:textId="77777777" w:rsidR="00B26198" w:rsidRPr="00AF6872" w:rsidRDefault="00B26198" w:rsidP="00B26198">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AF6872">
              <w:rPr>
                <w:rFonts w:eastAsia="Times New Roman"/>
                <w:sz w:val="24"/>
                <w:szCs w:val="24"/>
              </w:rPr>
              <w:t xml:space="preserve">An </w:t>
            </w:r>
            <w:proofErr w:type="gramStart"/>
            <w:r w:rsidRPr="00AF6872">
              <w:rPr>
                <w:rFonts w:eastAsia="Times New Roman"/>
                <w:sz w:val="24"/>
                <w:szCs w:val="24"/>
              </w:rPr>
              <w:t>Associate Degree</w:t>
            </w:r>
            <w:proofErr w:type="gramEnd"/>
            <w:r w:rsidRPr="00AF6872">
              <w:rPr>
                <w:rFonts w:eastAsia="Times New Roman"/>
                <w:sz w:val="24"/>
                <w:szCs w:val="24"/>
              </w:rPr>
              <w:t>, Advanced Diploma or Diploma (AQF Level 5 or 6 Qualification) in a discipline considered relevant to the duties, for example a Diploma in Community</w:t>
            </w:r>
            <w:r w:rsidRPr="00AF6872">
              <w:rPr>
                <w:rFonts w:eastAsia="Times New Roman" w:cs="Calibri"/>
                <w:sz w:val="24"/>
                <w:szCs w:val="24"/>
              </w:rPr>
              <w:t xml:space="preserve"> Services. </w:t>
            </w:r>
          </w:p>
          <w:p w14:paraId="736B5A09" w14:textId="49EE0899" w:rsidR="00D2771F" w:rsidRPr="00114FAE" w:rsidRDefault="00D2771F" w:rsidP="00F87871">
            <w:pPr>
              <w:numPr>
                <w:ilvl w:val="0"/>
                <w:numId w:val="30"/>
              </w:numPr>
              <w:spacing w:before="60"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A573FF">
              <w:rPr>
                <w:rFonts w:eastAsia="Times New Roman" w:cs="Arial"/>
                <w:bCs/>
                <w:sz w:val="24"/>
                <w:szCs w:val="24"/>
              </w:rPr>
              <w:t xml:space="preserve">The Head of the State Service has determined that the person nominated for this job is to satisfy a pre-employment check before taking up the appointment, on promotion or transfer. The following checks are to be conducted: </w:t>
            </w:r>
            <w:r w:rsidRPr="0030202C">
              <w:rPr>
                <w:rFonts w:eastAsia="Times New Roman"/>
                <w:color w:val="FF0000"/>
                <w:sz w:val="24"/>
              </w:rPr>
              <w:t xml:space="preserve"> </w:t>
            </w:r>
          </w:p>
          <w:p w14:paraId="786A10CA" w14:textId="77777777" w:rsidR="00D2771F" w:rsidRPr="00A573FF" w:rsidRDefault="00D2771F" w:rsidP="00F87871">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Conviction checks in the following areas:</w:t>
            </w:r>
          </w:p>
          <w:p w14:paraId="18130999"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of violence</w:t>
            </w:r>
          </w:p>
          <w:p w14:paraId="2D6401EF"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sex related offences</w:t>
            </w:r>
          </w:p>
          <w:p w14:paraId="70AAEF02"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serious drug offences</w:t>
            </w:r>
          </w:p>
          <w:p w14:paraId="68A020FA" w14:textId="77777777" w:rsidR="00D2771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involving dishonesty</w:t>
            </w:r>
          </w:p>
          <w:p w14:paraId="621DFD65"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serious traffic offences</w:t>
            </w:r>
          </w:p>
          <w:p w14:paraId="338EFF15" w14:textId="77777777" w:rsidR="0030202C" w:rsidRDefault="00D2771F" w:rsidP="00F87871">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Identification check</w:t>
            </w:r>
          </w:p>
          <w:p w14:paraId="0FDC97FB" w14:textId="77777777" w:rsidR="00D2771F" w:rsidRPr="0030202C" w:rsidRDefault="00D2771F" w:rsidP="00F87871">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30202C">
              <w:rPr>
                <w:rFonts w:eastAsia="Times New Roman" w:cs="Arial"/>
                <w:bCs/>
                <w:sz w:val="24"/>
                <w:szCs w:val="24"/>
              </w:rPr>
              <w:t>Disciplinary actions in previous employment check</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24A6A561" w14:textId="77777777" w:rsidR="00670DF8" w:rsidRPr="00AF6872" w:rsidRDefault="00670DF8" w:rsidP="00670DF8">
            <w:pPr>
              <w:pStyle w:val="TableParagraph"/>
              <w:widowControl/>
              <w:numPr>
                <w:ilvl w:val="0"/>
                <w:numId w:val="34"/>
              </w:numPr>
              <w:tabs>
                <w:tab w:val="left" w:pos="1115"/>
                <w:tab w:val="left" w:pos="1499"/>
                <w:tab w:val="left" w:pos="2492"/>
                <w:tab w:val="left" w:pos="3425"/>
                <w:tab w:val="left" w:pos="4774"/>
                <w:tab w:val="left" w:pos="5981"/>
                <w:tab w:val="left" w:pos="6427"/>
              </w:tabs>
              <w:autoSpaceDE/>
              <w:autoSpaceDN/>
              <w:spacing w:before="160" w:line="256" w:lineRule="auto"/>
              <w:ind w:left="287" w:right="51" w:hanging="42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AF6872">
              <w:rPr>
                <w:rFonts w:asciiTheme="minorHAnsi" w:hAnsiTheme="minorHAnsi" w:cstheme="minorHAnsi"/>
                <w:spacing w:val="-10"/>
                <w:sz w:val="24"/>
              </w:rPr>
              <w:t xml:space="preserve">A </w:t>
            </w:r>
            <w:r w:rsidRPr="00AF6872">
              <w:rPr>
                <w:rFonts w:asciiTheme="minorHAnsi" w:hAnsiTheme="minorHAnsi" w:cstheme="minorHAnsi"/>
                <w:spacing w:val="-2"/>
                <w:sz w:val="24"/>
              </w:rPr>
              <w:t xml:space="preserve">relevant tertiary qualification supported </w:t>
            </w:r>
            <w:r w:rsidRPr="00AF6872">
              <w:rPr>
                <w:rFonts w:asciiTheme="minorHAnsi" w:hAnsiTheme="minorHAnsi" w:cstheme="minorHAnsi"/>
                <w:spacing w:val="-6"/>
                <w:sz w:val="24"/>
              </w:rPr>
              <w:t xml:space="preserve">by </w:t>
            </w:r>
            <w:r w:rsidRPr="00AF6872">
              <w:rPr>
                <w:rFonts w:asciiTheme="minorHAnsi" w:hAnsiTheme="minorHAnsi" w:cstheme="minorHAnsi"/>
                <w:spacing w:val="-4"/>
                <w:sz w:val="24"/>
              </w:rPr>
              <w:t xml:space="preserve">substantial </w:t>
            </w:r>
            <w:r w:rsidRPr="00AF6872">
              <w:rPr>
                <w:rFonts w:asciiTheme="minorHAnsi" w:hAnsiTheme="minorHAnsi" w:cstheme="minorHAnsi"/>
                <w:spacing w:val="-2"/>
                <w:sz w:val="24"/>
              </w:rPr>
              <w:t>experience.</w:t>
            </w:r>
          </w:p>
          <w:p w14:paraId="03DD7303" w14:textId="28234F95" w:rsidR="00D2771F" w:rsidRPr="00C13D8F" w:rsidRDefault="00670DF8" w:rsidP="00670DF8">
            <w:pPr>
              <w:pStyle w:val="ListParagraph"/>
              <w:numPr>
                <w:ilvl w:val="0"/>
                <w:numId w:val="34"/>
              </w:numPr>
              <w:tabs>
                <w:tab w:val="clear" w:pos="454"/>
                <w:tab w:val="clear" w:pos="680"/>
              </w:tabs>
              <w:spacing w:before="120" w:after="120" w:line="288" w:lineRule="auto"/>
              <w:ind w:left="287" w:hanging="425"/>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AF6872">
              <w:rPr>
                <w:rFonts w:asciiTheme="minorHAnsi" w:hAnsiTheme="minorHAnsi" w:cstheme="minorHAnsi"/>
                <w:sz w:val="24"/>
              </w:rPr>
              <w:t>Current</w:t>
            </w:r>
            <w:r w:rsidRPr="00AF6872">
              <w:rPr>
                <w:rFonts w:asciiTheme="minorHAnsi" w:hAnsiTheme="minorHAnsi" w:cstheme="minorHAnsi"/>
                <w:spacing w:val="-7"/>
                <w:sz w:val="24"/>
              </w:rPr>
              <w:t xml:space="preserve"> </w:t>
            </w:r>
            <w:r w:rsidRPr="00AF6872">
              <w:rPr>
                <w:rFonts w:asciiTheme="minorHAnsi" w:hAnsiTheme="minorHAnsi" w:cstheme="minorHAnsi"/>
                <w:sz w:val="24"/>
              </w:rPr>
              <w:t>Driver’s</w:t>
            </w:r>
            <w:r w:rsidRPr="00AF6872">
              <w:rPr>
                <w:rFonts w:asciiTheme="minorHAnsi" w:hAnsiTheme="minorHAnsi" w:cstheme="minorHAnsi"/>
                <w:spacing w:val="-5"/>
                <w:sz w:val="24"/>
              </w:rPr>
              <w:t xml:space="preserve"> </w:t>
            </w:r>
            <w:r w:rsidRPr="00AF6872">
              <w:rPr>
                <w:rFonts w:asciiTheme="minorHAnsi" w:hAnsiTheme="minorHAnsi" w:cstheme="minorHAnsi"/>
                <w:sz w:val="24"/>
              </w:rPr>
              <w:t>Licen</w:t>
            </w:r>
            <w:r>
              <w:rPr>
                <w:rFonts w:asciiTheme="minorHAnsi" w:hAnsiTheme="minorHAnsi" w:cstheme="minorHAnsi"/>
                <w:sz w:val="24"/>
              </w:rPr>
              <w:t>c</w:t>
            </w:r>
            <w:r w:rsidRPr="00AF6872">
              <w:rPr>
                <w:rFonts w:asciiTheme="minorHAnsi" w:hAnsiTheme="minorHAnsi" w:cstheme="minorHAnsi"/>
                <w:sz w:val="24"/>
              </w:rPr>
              <w:t>e</w:t>
            </w:r>
          </w:p>
        </w:tc>
      </w:tr>
    </w:tbl>
    <w:bookmarkEnd w:id="0"/>
    <w:bookmarkEnd w:id="3"/>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w:t>
      </w:r>
      <w:r w:rsidRPr="00CA664C">
        <w:rPr>
          <w:sz w:val="24"/>
          <w:szCs w:val="24"/>
        </w:rPr>
        <w:lastRenderedPageBreak/>
        <w:t>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trPr>
          <w:trHeight w:val="70"/>
          <w:tblHeader/>
        </w:trPr>
        <w:tc>
          <w:tcPr>
            <w:tcW w:w="9026" w:type="dxa"/>
          </w:tcPr>
          <w:p w14:paraId="105743BD" w14:textId="77777777" w:rsidR="00165AFF" w:rsidRDefault="00D2771F" w:rsidP="00165AFF">
            <w:pPr>
              <w:tabs>
                <w:tab w:val="left" w:pos="180"/>
              </w:tabs>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w:t>
            </w:r>
            <w:proofErr w:type="gramStart"/>
            <w:r w:rsidRPr="00D720EC">
              <w:rPr>
                <w:rFonts w:cs="Arial"/>
                <w:b/>
              </w:rPr>
              <w:t xml:space="preserve">: </w:t>
            </w:r>
            <w:r w:rsidR="00165AFF" w:rsidRPr="00D720EC">
              <w:rPr>
                <w:rFonts w:cs="Arial"/>
                <w:b/>
              </w:rPr>
              <w:t>:</w:t>
            </w:r>
            <w:proofErr w:type="gramEnd"/>
            <w:r w:rsidR="00165AFF" w:rsidRPr="00D720EC">
              <w:rPr>
                <w:rFonts w:cs="Arial"/>
                <w:b/>
              </w:rPr>
              <w:t xml:space="preserve"> </w:t>
            </w:r>
            <w:r w:rsidR="00165AFF" w:rsidRPr="00D720EC">
              <w:rPr>
                <w:rFonts w:cs="Arial"/>
              </w:rPr>
              <w:t xml:space="preserve">973874 – </w:t>
            </w:r>
            <w:r w:rsidR="00165AFF">
              <w:rPr>
                <w:rFonts w:cs="Arial"/>
              </w:rPr>
              <w:t>Deputy</w:t>
            </w:r>
            <w:r w:rsidR="00165AFF" w:rsidRPr="00D720EC">
              <w:rPr>
                <w:rFonts w:cs="Arial"/>
              </w:rPr>
              <w:t xml:space="preserve"> Director </w:t>
            </w:r>
            <w:r w:rsidR="00165AFF">
              <w:rPr>
                <w:rFonts w:cs="Arial"/>
              </w:rPr>
              <w:t xml:space="preserve">Strategic Recruitment and Payroll Operations </w:t>
            </w:r>
            <w:r w:rsidR="00165AFF" w:rsidRPr="00D720EC">
              <w:rPr>
                <w:rFonts w:cs="Arial"/>
              </w:rPr>
              <w:t xml:space="preserve">– </w:t>
            </w:r>
            <w:r w:rsidR="00165AFF">
              <w:rPr>
                <w:rFonts w:cs="Arial"/>
              </w:rPr>
              <w:t xml:space="preserve">July 2021 </w:t>
            </w:r>
          </w:p>
          <w:p w14:paraId="7ECE6620" w14:textId="77777777" w:rsidR="00165AFF" w:rsidRDefault="00165AFF" w:rsidP="00165AFF">
            <w:pPr>
              <w:tabs>
                <w:tab w:val="left" w:pos="180"/>
              </w:tabs>
              <w:rPr>
                <w:rFonts w:cs="Arial"/>
              </w:rPr>
            </w:pPr>
            <w:r w:rsidRPr="00D720EC">
              <w:rPr>
                <w:rFonts w:cs="Arial"/>
              </w:rPr>
              <w:t xml:space="preserve">Request: </w:t>
            </w:r>
          </w:p>
          <w:p w14:paraId="76762638" w14:textId="4F30C9DE" w:rsidR="00D2771F" w:rsidRPr="00E15432" w:rsidRDefault="00165AFF" w:rsidP="00165AFF">
            <w:pPr>
              <w:tabs>
                <w:tab w:val="left" w:pos="180"/>
              </w:tabs>
              <w:spacing w:after="120" w:line="288" w:lineRule="auto"/>
              <w:jc w:val="both"/>
              <w:rPr>
                <w:rFonts w:cs="Arial"/>
              </w:rPr>
            </w:pPr>
            <w:r w:rsidRPr="00D720EC">
              <w:rPr>
                <w:rFonts w:cs="Arial"/>
              </w:rPr>
              <w:t xml:space="preserve">Date Duties and Selection Criteria Last Reviewed:  </w:t>
            </w:r>
            <w:r>
              <w:rPr>
                <w:rFonts w:cs="Arial"/>
              </w:rPr>
              <w:t>07/21 DCT</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7F47" w14:textId="77777777" w:rsidR="00D13BE3" w:rsidRDefault="00D13BE3" w:rsidP="0021185D">
      <w:pPr>
        <w:spacing w:after="0" w:line="240" w:lineRule="auto"/>
      </w:pPr>
      <w:r>
        <w:separator/>
      </w:r>
    </w:p>
    <w:p w14:paraId="3429C5B9" w14:textId="77777777" w:rsidR="00D13BE3" w:rsidRDefault="00D13BE3"/>
  </w:endnote>
  <w:endnote w:type="continuationSeparator" w:id="0">
    <w:p w14:paraId="432005F3" w14:textId="77777777" w:rsidR="00D13BE3" w:rsidRDefault="00D13BE3" w:rsidP="0021185D">
      <w:pPr>
        <w:spacing w:after="0" w:line="240" w:lineRule="auto"/>
      </w:pPr>
      <w:r>
        <w:continuationSeparator/>
      </w:r>
    </w:p>
    <w:p w14:paraId="3E910322" w14:textId="77777777" w:rsidR="00D13BE3" w:rsidRDefault="00D1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9739" w14:textId="77777777" w:rsidR="00D13BE3" w:rsidRDefault="00D13BE3" w:rsidP="0021185D">
      <w:pPr>
        <w:spacing w:after="0" w:line="240" w:lineRule="auto"/>
      </w:pPr>
      <w:r>
        <w:separator/>
      </w:r>
    </w:p>
    <w:p w14:paraId="3E7443D1" w14:textId="77777777" w:rsidR="00D13BE3" w:rsidRDefault="00D13BE3"/>
  </w:footnote>
  <w:footnote w:type="continuationSeparator" w:id="0">
    <w:p w14:paraId="65266190" w14:textId="77777777" w:rsidR="00D13BE3" w:rsidRDefault="00D13BE3" w:rsidP="0021185D">
      <w:pPr>
        <w:spacing w:after="0" w:line="240" w:lineRule="auto"/>
      </w:pPr>
      <w:r>
        <w:continuationSeparator/>
      </w:r>
    </w:p>
    <w:p w14:paraId="0C79B4E5" w14:textId="77777777" w:rsidR="00D13BE3" w:rsidRDefault="00D13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43BD2"/>
    <w:rsid w:val="00054DAF"/>
    <w:rsid w:val="00060B8A"/>
    <w:rsid w:val="00061F8F"/>
    <w:rsid w:val="00075F1C"/>
    <w:rsid w:val="00083CA6"/>
    <w:rsid w:val="00083EED"/>
    <w:rsid w:val="000A6D2A"/>
    <w:rsid w:val="000B12D1"/>
    <w:rsid w:val="000B1E4D"/>
    <w:rsid w:val="000E161A"/>
    <w:rsid w:val="000F44F6"/>
    <w:rsid w:val="00117D4C"/>
    <w:rsid w:val="001305A1"/>
    <w:rsid w:val="00133A95"/>
    <w:rsid w:val="00145063"/>
    <w:rsid w:val="001520B5"/>
    <w:rsid w:val="001543EA"/>
    <w:rsid w:val="0016296A"/>
    <w:rsid w:val="00163800"/>
    <w:rsid w:val="00165AFF"/>
    <w:rsid w:val="00167EA1"/>
    <w:rsid w:val="0017164A"/>
    <w:rsid w:val="001733FD"/>
    <w:rsid w:val="0019473F"/>
    <w:rsid w:val="0019596D"/>
    <w:rsid w:val="001A3B3F"/>
    <w:rsid w:val="001A4CB2"/>
    <w:rsid w:val="001C1052"/>
    <w:rsid w:val="001D5377"/>
    <w:rsid w:val="001E7F11"/>
    <w:rsid w:val="00200C4A"/>
    <w:rsid w:val="0021185D"/>
    <w:rsid w:val="00216D6E"/>
    <w:rsid w:val="002229B6"/>
    <w:rsid w:val="002550C7"/>
    <w:rsid w:val="00256B79"/>
    <w:rsid w:val="00264614"/>
    <w:rsid w:val="0027130E"/>
    <w:rsid w:val="00274CC1"/>
    <w:rsid w:val="00280ED9"/>
    <w:rsid w:val="00281661"/>
    <w:rsid w:val="00291AFF"/>
    <w:rsid w:val="002A609F"/>
    <w:rsid w:val="002A761C"/>
    <w:rsid w:val="002C1C14"/>
    <w:rsid w:val="002C2248"/>
    <w:rsid w:val="002C5E53"/>
    <w:rsid w:val="002F0D6C"/>
    <w:rsid w:val="002F74C8"/>
    <w:rsid w:val="0030202C"/>
    <w:rsid w:val="00302D72"/>
    <w:rsid w:val="00310B14"/>
    <w:rsid w:val="00314A9E"/>
    <w:rsid w:val="00315A37"/>
    <w:rsid w:val="003168F8"/>
    <w:rsid w:val="003316DF"/>
    <w:rsid w:val="00334D9C"/>
    <w:rsid w:val="00335740"/>
    <w:rsid w:val="00350EB8"/>
    <w:rsid w:val="00356782"/>
    <w:rsid w:val="003616E4"/>
    <w:rsid w:val="0038427A"/>
    <w:rsid w:val="00394B1B"/>
    <w:rsid w:val="00395538"/>
    <w:rsid w:val="003A1D10"/>
    <w:rsid w:val="003A536B"/>
    <w:rsid w:val="003A66C0"/>
    <w:rsid w:val="003B4B23"/>
    <w:rsid w:val="003D675E"/>
    <w:rsid w:val="0040727E"/>
    <w:rsid w:val="0042558A"/>
    <w:rsid w:val="0042594C"/>
    <w:rsid w:val="00430343"/>
    <w:rsid w:val="004561FC"/>
    <w:rsid w:val="004609BB"/>
    <w:rsid w:val="004610DC"/>
    <w:rsid w:val="00464388"/>
    <w:rsid w:val="0049364F"/>
    <w:rsid w:val="004B7ED6"/>
    <w:rsid w:val="004C277B"/>
    <w:rsid w:val="004C4F86"/>
    <w:rsid w:val="004C5B52"/>
    <w:rsid w:val="004D1FC2"/>
    <w:rsid w:val="004D2F28"/>
    <w:rsid w:val="004D7A71"/>
    <w:rsid w:val="005066D4"/>
    <w:rsid w:val="00515EB4"/>
    <w:rsid w:val="00541E00"/>
    <w:rsid w:val="00545C6D"/>
    <w:rsid w:val="00546B9E"/>
    <w:rsid w:val="00553139"/>
    <w:rsid w:val="00571853"/>
    <w:rsid w:val="0057794A"/>
    <w:rsid w:val="005809C1"/>
    <w:rsid w:val="005816FC"/>
    <w:rsid w:val="005836DC"/>
    <w:rsid w:val="0058395F"/>
    <w:rsid w:val="00585028"/>
    <w:rsid w:val="005A63D5"/>
    <w:rsid w:val="005C26ED"/>
    <w:rsid w:val="005E5F72"/>
    <w:rsid w:val="005F0AB1"/>
    <w:rsid w:val="00611319"/>
    <w:rsid w:val="00611AD3"/>
    <w:rsid w:val="00620233"/>
    <w:rsid w:val="006458C0"/>
    <w:rsid w:val="00670DF8"/>
    <w:rsid w:val="00680938"/>
    <w:rsid w:val="00697DE2"/>
    <w:rsid w:val="006A272B"/>
    <w:rsid w:val="006C2F21"/>
    <w:rsid w:val="006D4872"/>
    <w:rsid w:val="006D5BBC"/>
    <w:rsid w:val="006D7008"/>
    <w:rsid w:val="006D7169"/>
    <w:rsid w:val="006E7034"/>
    <w:rsid w:val="007010C2"/>
    <w:rsid w:val="007074C0"/>
    <w:rsid w:val="00717C41"/>
    <w:rsid w:val="00721947"/>
    <w:rsid w:val="007260EA"/>
    <w:rsid w:val="0073162E"/>
    <w:rsid w:val="007317AD"/>
    <w:rsid w:val="00736B55"/>
    <w:rsid w:val="0074012F"/>
    <w:rsid w:val="0074212D"/>
    <w:rsid w:val="0077199B"/>
    <w:rsid w:val="00772F50"/>
    <w:rsid w:val="00773550"/>
    <w:rsid w:val="007773F9"/>
    <w:rsid w:val="00792193"/>
    <w:rsid w:val="007A6C0F"/>
    <w:rsid w:val="007B624D"/>
    <w:rsid w:val="007B689E"/>
    <w:rsid w:val="007B7B9D"/>
    <w:rsid w:val="007C64D9"/>
    <w:rsid w:val="007D126B"/>
    <w:rsid w:val="0082660F"/>
    <w:rsid w:val="00832C37"/>
    <w:rsid w:val="00835463"/>
    <w:rsid w:val="00853810"/>
    <w:rsid w:val="0086173D"/>
    <w:rsid w:val="00867075"/>
    <w:rsid w:val="008929BA"/>
    <w:rsid w:val="008A4A15"/>
    <w:rsid w:val="008C241C"/>
    <w:rsid w:val="008D29AE"/>
    <w:rsid w:val="008E08BD"/>
    <w:rsid w:val="008E4295"/>
    <w:rsid w:val="008E504D"/>
    <w:rsid w:val="008F2041"/>
    <w:rsid w:val="008F2FCD"/>
    <w:rsid w:val="009135F2"/>
    <w:rsid w:val="00935713"/>
    <w:rsid w:val="00935E94"/>
    <w:rsid w:val="00941EB5"/>
    <w:rsid w:val="0094746F"/>
    <w:rsid w:val="009514BB"/>
    <w:rsid w:val="009514D5"/>
    <w:rsid w:val="0095296F"/>
    <w:rsid w:val="00963D71"/>
    <w:rsid w:val="00980A86"/>
    <w:rsid w:val="00980B47"/>
    <w:rsid w:val="00984C70"/>
    <w:rsid w:val="009A7920"/>
    <w:rsid w:val="009B3B5A"/>
    <w:rsid w:val="009B48A8"/>
    <w:rsid w:val="009C08F6"/>
    <w:rsid w:val="009C30D4"/>
    <w:rsid w:val="009D0306"/>
    <w:rsid w:val="009D13F0"/>
    <w:rsid w:val="009D6E8A"/>
    <w:rsid w:val="009D77A5"/>
    <w:rsid w:val="009F0D7B"/>
    <w:rsid w:val="009F275A"/>
    <w:rsid w:val="009F56AC"/>
    <w:rsid w:val="00A1632A"/>
    <w:rsid w:val="00A233DC"/>
    <w:rsid w:val="00A26A93"/>
    <w:rsid w:val="00A31064"/>
    <w:rsid w:val="00A47E72"/>
    <w:rsid w:val="00A67A6E"/>
    <w:rsid w:val="00A81B75"/>
    <w:rsid w:val="00A85286"/>
    <w:rsid w:val="00A90FD6"/>
    <w:rsid w:val="00AC1750"/>
    <w:rsid w:val="00AD47C0"/>
    <w:rsid w:val="00AE04F2"/>
    <w:rsid w:val="00AE1B13"/>
    <w:rsid w:val="00AE2074"/>
    <w:rsid w:val="00B02B5C"/>
    <w:rsid w:val="00B070F8"/>
    <w:rsid w:val="00B2387C"/>
    <w:rsid w:val="00B26198"/>
    <w:rsid w:val="00B26E57"/>
    <w:rsid w:val="00B35976"/>
    <w:rsid w:val="00B419A8"/>
    <w:rsid w:val="00B4338D"/>
    <w:rsid w:val="00B5117E"/>
    <w:rsid w:val="00B620D5"/>
    <w:rsid w:val="00B66506"/>
    <w:rsid w:val="00B66AB7"/>
    <w:rsid w:val="00B741A8"/>
    <w:rsid w:val="00B74AF3"/>
    <w:rsid w:val="00B7509B"/>
    <w:rsid w:val="00B93ADF"/>
    <w:rsid w:val="00B9468D"/>
    <w:rsid w:val="00BA3C7A"/>
    <w:rsid w:val="00BD076D"/>
    <w:rsid w:val="00BD2AAD"/>
    <w:rsid w:val="00BE1A22"/>
    <w:rsid w:val="00BF3564"/>
    <w:rsid w:val="00BF7FC7"/>
    <w:rsid w:val="00C13D8F"/>
    <w:rsid w:val="00C200D1"/>
    <w:rsid w:val="00C247A8"/>
    <w:rsid w:val="00C35A22"/>
    <w:rsid w:val="00C41DB7"/>
    <w:rsid w:val="00C42925"/>
    <w:rsid w:val="00C44AA7"/>
    <w:rsid w:val="00C4706C"/>
    <w:rsid w:val="00C5488F"/>
    <w:rsid w:val="00C560D0"/>
    <w:rsid w:val="00C673DA"/>
    <w:rsid w:val="00C74145"/>
    <w:rsid w:val="00C8261F"/>
    <w:rsid w:val="00C8792B"/>
    <w:rsid w:val="00CB5931"/>
    <w:rsid w:val="00CC067E"/>
    <w:rsid w:val="00CC4248"/>
    <w:rsid w:val="00CD2F65"/>
    <w:rsid w:val="00CE3DB6"/>
    <w:rsid w:val="00CF1D18"/>
    <w:rsid w:val="00D06C44"/>
    <w:rsid w:val="00D13BE3"/>
    <w:rsid w:val="00D21B73"/>
    <w:rsid w:val="00D26002"/>
    <w:rsid w:val="00D2771F"/>
    <w:rsid w:val="00D377F8"/>
    <w:rsid w:val="00D42731"/>
    <w:rsid w:val="00D44AA7"/>
    <w:rsid w:val="00D50737"/>
    <w:rsid w:val="00D5450E"/>
    <w:rsid w:val="00D603EF"/>
    <w:rsid w:val="00D63A74"/>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65B35"/>
    <w:rsid w:val="00E7126F"/>
    <w:rsid w:val="00E8310E"/>
    <w:rsid w:val="00E8482A"/>
    <w:rsid w:val="00E92BDF"/>
    <w:rsid w:val="00E9525A"/>
    <w:rsid w:val="00EA368E"/>
    <w:rsid w:val="00EB0331"/>
    <w:rsid w:val="00EC7BED"/>
    <w:rsid w:val="00EE2CB4"/>
    <w:rsid w:val="00EF0022"/>
    <w:rsid w:val="00F000B3"/>
    <w:rsid w:val="00F00402"/>
    <w:rsid w:val="00F00C5A"/>
    <w:rsid w:val="00F05076"/>
    <w:rsid w:val="00F25D12"/>
    <w:rsid w:val="00F32565"/>
    <w:rsid w:val="00F43D4F"/>
    <w:rsid w:val="00F45B2A"/>
    <w:rsid w:val="00F52F3C"/>
    <w:rsid w:val="00F73052"/>
    <w:rsid w:val="00F831B4"/>
    <w:rsid w:val="00F87871"/>
    <w:rsid w:val="00F87EB5"/>
    <w:rsid w:val="00FA4301"/>
    <w:rsid w:val="00FC6165"/>
    <w:rsid w:val="00FE016D"/>
    <w:rsid w:val="00FF1431"/>
    <w:rsid w:val="00FF5808"/>
    <w:rsid w:val="00FF63FA"/>
    <w:rsid w:val="05149D9B"/>
    <w:rsid w:val="08B0FEC3"/>
    <w:rsid w:val="17419D98"/>
    <w:rsid w:val="24730766"/>
    <w:rsid w:val="3647B0FB"/>
    <w:rsid w:val="369CB830"/>
    <w:rsid w:val="4976B451"/>
    <w:rsid w:val="5D7BE4CB"/>
    <w:rsid w:val="7222156D"/>
    <w:rsid w:val="7FDD8D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57FCDE41-58E8-47BA-9D62-2364924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TableParagraph">
    <w:name w:val="Table Paragraph"/>
    <w:basedOn w:val="Normal"/>
    <w:uiPriority w:val="1"/>
    <w:qFormat/>
    <w:rsid w:val="00670DF8"/>
    <w:pPr>
      <w:widowControl w:val="0"/>
      <w:autoSpaceDE w:val="0"/>
      <w:autoSpaceDN w:val="0"/>
      <w:spacing w:before="120" w:after="0" w:line="240" w:lineRule="auto"/>
      <w:ind w:left="108"/>
    </w:pPr>
    <w:rPr>
      <w:rFonts w:ascii="Gill Sans MT" w:eastAsia="Gill Sans MT" w:hAnsi="Gill Sans MT" w:cs="Gill Sans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F2AD0285AE4D36ABBEA5E30031B06B"/>
        <w:category>
          <w:name w:val="General"/>
          <w:gallery w:val="placeholder"/>
        </w:category>
        <w:types>
          <w:type w:val="bbPlcHdr"/>
        </w:types>
        <w:behaviors>
          <w:behavior w:val="content"/>
        </w:behaviors>
        <w:guid w:val="{9508CA23-CF32-4FF9-AA89-32DA262A863C}"/>
      </w:docPartPr>
      <w:docPartBody>
        <w:p w:rsidR="00000000" w:rsidRDefault="00C76464" w:rsidP="00C76464">
          <w:pPr>
            <w:pStyle w:val="E4F2AD0285AE4D36ABBEA5E30031B06B"/>
          </w:pPr>
          <w:r w:rsidRPr="00A11DEF">
            <w:rPr>
              <w:rStyle w:val="PlaceholderText"/>
            </w:rPr>
            <w:t>Choose an item.</w:t>
          </w:r>
        </w:p>
      </w:docPartBody>
    </w:docPart>
    <w:docPart>
      <w:docPartPr>
        <w:name w:val="B438508B87114C49BDADA2F763F4B9AA"/>
        <w:category>
          <w:name w:val="General"/>
          <w:gallery w:val="placeholder"/>
        </w:category>
        <w:types>
          <w:type w:val="bbPlcHdr"/>
        </w:types>
        <w:behaviors>
          <w:behavior w:val="content"/>
        </w:behaviors>
        <w:guid w:val="{C1462BBD-E3B3-40BD-853E-DDC3B55D940B}"/>
      </w:docPartPr>
      <w:docPartBody>
        <w:p w:rsidR="00000000" w:rsidRDefault="00C76464" w:rsidP="00C76464">
          <w:pPr>
            <w:pStyle w:val="B438508B87114C49BDADA2F763F4B9AA"/>
          </w:pPr>
          <w:r w:rsidRPr="00A11DEF">
            <w:rPr>
              <w:rStyle w:val="PlaceholderText"/>
            </w:rPr>
            <w:t>Choose an item.</w:t>
          </w:r>
        </w:p>
      </w:docPartBody>
    </w:docPart>
    <w:docPart>
      <w:docPartPr>
        <w:name w:val="AD08D82A19504BD2B11BB7C0DA942A78"/>
        <w:category>
          <w:name w:val="General"/>
          <w:gallery w:val="placeholder"/>
        </w:category>
        <w:types>
          <w:type w:val="bbPlcHdr"/>
        </w:types>
        <w:behaviors>
          <w:behavior w:val="content"/>
        </w:behaviors>
        <w:guid w:val="{5EE5B695-2EB5-48B4-B81A-442376E4A965}"/>
      </w:docPartPr>
      <w:docPartBody>
        <w:p w:rsidR="00000000" w:rsidRDefault="00C76464" w:rsidP="00C76464">
          <w:pPr>
            <w:pStyle w:val="AD08D82A19504BD2B11BB7C0DA942A78"/>
          </w:pPr>
          <w:r w:rsidRPr="00A11DEF">
            <w:rPr>
              <w:rStyle w:val="PlaceholderText"/>
            </w:rPr>
            <w:t>Choose an item.</w:t>
          </w:r>
        </w:p>
      </w:docPartBody>
    </w:docPart>
    <w:docPart>
      <w:docPartPr>
        <w:name w:val="92A1CF0B892B459EA68B5C09EDB5499A"/>
        <w:category>
          <w:name w:val="General"/>
          <w:gallery w:val="placeholder"/>
        </w:category>
        <w:types>
          <w:type w:val="bbPlcHdr"/>
        </w:types>
        <w:behaviors>
          <w:behavior w:val="content"/>
        </w:behaviors>
        <w:guid w:val="{D4799F04-2E0F-4341-89A2-D16ABA85AD4A}"/>
      </w:docPartPr>
      <w:docPartBody>
        <w:p w:rsidR="00000000" w:rsidRDefault="00C76464" w:rsidP="00C76464">
          <w:pPr>
            <w:pStyle w:val="92A1CF0B892B459EA68B5C09EDB5499A"/>
          </w:pPr>
          <w:r w:rsidRPr="00727CD6">
            <w:rPr>
              <w:rStyle w:val="PlaceholderText"/>
            </w:rPr>
            <w:t>Choose an item</w:t>
          </w:r>
          <w:r>
            <w:rPr>
              <w:rStyle w:val="PlaceholderText"/>
            </w:rPr>
            <w:t xml:space="preserve"> below</w:t>
          </w:r>
          <w:r w:rsidRPr="00727CD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291AFF"/>
    <w:rsid w:val="003411ED"/>
    <w:rsid w:val="003A6DB2"/>
    <w:rsid w:val="0049364F"/>
    <w:rsid w:val="00581B0C"/>
    <w:rsid w:val="007010C2"/>
    <w:rsid w:val="007938C2"/>
    <w:rsid w:val="00841CEE"/>
    <w:rsid w:val="008D29AE"/>
    <w:rsid w:val="008F2041"/>
    <w:rsid w:val="00A47E72"/>
    <w:rsid w:val="00B4338D"/>
    <w:rsid w:val="00B74AF3"/>
    <w:rsid w:val="00C76464"/>
    <w:rsid w:val="00F43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464"/>
    <w:rPr>
      <w:color w:val="808080"/>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 w:type="paragraph" w:customStyle="1" w:styleId="70A37B698CFF4862A21DF248C66592B7">
    <w:name w:val="70A37B698CFF4862A21DF248C66592B7"/>
  </w:style>
  <w:style w:type="paragraph" w:customStyle="1" w:styleId="353D6A680B6B4E6DA703C036D3F6962B">
    <w:name w:val="353D6A680B6B4E6DA703C036D3F6962B"/>
  </w:style>
  <w:style w:type="paragraph" w:customStyle="1" w:styleId="E4F2AD0285AE4D36ABBEA5E30031B06B">
    <w:name w:val="E4F2AD0285AE4D36ABBEA5E30031B06B"/>
    <w:rsid w:val="00C76464"/>
  </w:style>
  <w:style w:type="paragraph" w:customStyle="1" w:styleId="B438508B87114C49BDADA2F763F4B9AA">
    <w:name w:val="B438508B87114C49BDADA2F763F4B9AA"/>
    <w:rsid w:val="00C76464"/>
  </w:style>
  <w:style w:type="paragraph" w:customStyle="1" w:styleId="3D2C37A8813A42F698998E5978CE9162">
    <w:name w:val="3D2C37A8813A42F698998E5978CE9162"/>
    <w:rsid w:val="00C76464"/>
  </w:style>
  <w:style w:type="paragraph" w:customStyle="1" w:styleId="AD08D82A19504BD2B11BB7C0DA942A78">
    <w:name w:val="AD08D82A19504BD2B11BB7C0DA942A78"/>
    <w:rsid w:val="00C76464"/>
  </w:style>
  <w:style w:type="paragraph" w:customStyle="1" w:styleId="92A1CF0B892B459EA68B5C09EDB5499A">
    <w:name w:val="92A1CF0B892B459EA68B5C09EDB5499A"/>
    <w:rsid w:val="00C76464"/>
  </w:style>
  <w:style w:type="paragraph" w:customStyle="1" w:styleId="E5E89651DBCE4109A99A3A3F386505C6">
    <w:name w:val="E5E89651DBCE4109A99A3A3F386505C6"/>
    <w:rsid w:val="00C76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Not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6" ma:contentTypeDescription="Create a new document." ma:contentTypeScope="" ma:versionID="2db9e5584c5c6f406d65e05b653a6c7c">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10183e239c3fd6034d90b509fafa7b7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 ma:index="23" nillable="true" ma:displayName="Note" ma:description="Initial enqui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13DCCE70-4F71-4AD8-B1C7-BDDB47B8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28</TotalTime>
  <Pages>7</Pages>
  <Words>2067</Words>
  <Characters>12470</Characters>
  <Application>Microsoft Office Word</Application>
  <DocSecurity>0</DocSecurity>
  <Lines>239</Lines>
  <Paragraphs>119</Paragraphs>
  <ScaleCrop>false</ScaleCrop>
  <Manager/>
  <Company>Tasmanian Government - Department for Education, Children and Young People</Company>
  <LinksUpToDate>false</LinksUpToDate>
  <CharactersWithSpaces>14418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subject/>
  <dc:creator>Warr, Shell</dc:creator>
  <cp:keywords/>
  <dc:description/>
  <cp:lastModifiedBy>Rye, Erin</cp:lastModifiedBy>
  <cp:revision>20</cp:revision>
  <cp:lastPrinted>2026-02-02T03:57:00Z</cp:lastPrinted>
  <dcterms:created xsi:type="dcterms:W3CDTF">2026-02-02T03:07:00Z</dcterms:created>
  <dcterms:modified xsi:type="dcterms:W3CDTF">2026-02-02T03:57:00Z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