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HAnsi" w:hAnsiTheme="minorHAnsi" w:cstheme="minorBidi"/>
          <w:bCs/>
          <w:color w:val="001947" w:themeColor="accent6"/>
          <w:spacing w:val="0"/>
          <w:kern w:val="2"/>
          <w:sz w:val="48"/>
          <w:szCs w:val="48"/>
        </w:rPr>
        <w:alias w:val="Title"/>
        <w:tag w:val=""/>
        <w:id w:val="1716622775"/>
        <w:placeholder>
          <w:docPart w:val="49369A55728F43D69C29A7987DBE8FFD"/>
        </w:placeholder>
        <w:dataBinding w:prefixMappings="xmlns:ns0='http://purl.org/dc/elements/1.1/' xmlns:ns1='http://schemas.openxmlformats.org/package/2006/metadata/core-properties' " w:xpath="/ns1:coreProperties[1]/ns0:title[1]" w:storeItemID="{6C3C8BC8-F283-45AE-878A-BAB7291924A1}"/>
        <w:text/>
      </w:sdtPr>
      <w:sdtEndPr/>
      <w:sdtContent>
        <w:p w14:paraId="349495B8" w14:textId="770E8F31" w:rsidR="009D6E8A" w:rsidRPr="008974AF" w:rsidRDefault="0016309A" w:rsidP="00C13D8F">
          <w:pPr>
            <w:pStyle w:val="Title"/>
            <w:rPr>
              <w:rFonts w:asciiTheme="minorHAnsi" w:eastAsiaTheme="minorHAnsi" w:hAnsiTheme="minorHAnsi" w:cstheme="minorBidi"/>
              <w:bCs/>
              <w:color w:val="001947" w:themeColor="accent6"/>
              <w:spacing w:val="0"/>
              <w:kern w:val="2"/>
              <w:sz w:val="48"/>
              <w:szCs w:val="48"/>
            </w:rPr>
          </w:pPr>
          <w:r w:rsidRPr="008974AF">
            <w:rPr>
              <w:rFonts w:asciiTheme="minorHAnsi" w:eastAsiaTheme="minorHAnsi" w:hAnsiTheme="minorHAnsi" w:cstheme="minorBidi"/>
              <w:bCs/>
              <w:color w:val="001947" w:themeColor="accent6"/>
              <w:spacing w:val="0"/>
              <w:kern w:val="2"/>
              <w:sz w:val="48"/>
              <w:szCs w:val="48"/>
            </w:rPr>
            <w:t>Vocational Education and Training (VET) Teacher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394A02E8"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4340957A" w14:textId="77777777" w:rsidR="009D6E8A" w:rsidRPr="0057614B" w:rsidRDefault="009D6E8A" w:rsidP="00C13D8F">
            <w:pPr>
              <w:rPr>
                <w:bCs/>
                <w:sz w:val="28"/>
                <w:szCs w:val="28"/>
              </w:rPr>
            </w:pPr>
            <w:r w:rsidRPr="00E8310E">
              <w:rPr>
                <w:color w:val="001947" w:themeColor="accent6"/>
                <w:sz w:val="28"/>
                <w:szCs w:val="28"/>
              </w:rPr>
              <w:t xml:space="preserve">STATEMENT OF DUTIES </w:t>
            </w:r>
          </w:p>
        </w:tc>
        <w:tc>
          <w:tcPr>
            <w:tcW w:w="4846" w:type="dxa"/>
          </w:tcPr>
          <w:p w14:paraId="1FB336CC" w14:textId="5A9D82C0" w:rsidR="009D6E8A" w:rsidRPr="0057614B" w:rsidRDefault="0064690E" w:rsidP="009C08F6">
            <w:pPr>
              <w:jc w:val="right"/>
              <w:rPr>
                <w:sz w:val="28"/>
                <w:szCs w:val="28"/>
              </w:rPr>
            </w:pPr>
            <w:r>
              <w:rPr>
                <w:color w:val="001947" w:themeColor="accent6"/>
                <w:sz w:val="28"/>
                <w:szCs w:val="28"/>
              </w:rPr>
              <w:t>SEPTEMBER 2024</w:t>
            </w:r>
          </w:p>
        </w:tc>
      </w:tr>
      <w:tr w:rsidR="00D2771F" w14:paraId="2DA8D24A" w14:textId="77777777" w:rsidTr="00D2771F">
        <w:trPr>
          <w:trHeight w:val="385"/>
        </w:trPr>
        <w:tc>
          <w:tcPr>
            <w:tcW w:w="3152" w:type="dxa"/>
          </w:tcPr>
          <w:p w14:paraId="675E4D1B" w14:textId="77777777" w:rsidR="00D2771F" w:rsidRPr="001055E8" w:rsidRDefault="00D2771F" w:rsidP="00D2771F">
            <w:pPr>
              <w:pStyle w:val="TableBodyText"/>
              <w:rPr>
                <w:sz w:val="24"/>
                <w:szCs w:val="24"/>
              </w:rPr>
            </w:pPr>
            <w:r w:rsidRPr="001055E8">
              <w:rPr>
                <w:sz w:val="24"/>
                <w:szCs w:val="24"/>
              </w:rPr>
              <w:t>Number</w:t>
            </w:r>
          </w:p>
        </w:tc>
        <w:tc>
          <w:tcPr>
            <w:tcW w:w="6540" w:type="dxa"/>
            <w:gridSpan w:val="2"/>
          </w:tcPr>
          <w:p w14:paraId="27C0E1F2" w14:textId="24AA0A49" w:rsidR="00D2771F" w:rsidRPr="001055E8" w:rsidRDefault="001055E8" w:rsidP="00D2771F">
            <w:pPr>
              <w:pStyle w:val="TableBodyText"/>
              <w:rPr>
                <w:color w:val="000000" w:themeColor="text1"/>
                <w:sz w:val="24"/>
                <w:szCs w:val="24"/>
              </w:rPr>
            </w:pPr>
            <w:r>
              <w:rPr>
                <w:rFonts w:eastAsia="Times New Roman" w:cs="Arial"/>
                <w:bCs/>
                <w:color w:val="000000" w:themeColor="text1"/>
                <w:sz w:val="24"/>
                <w:szCs w:val="24"/>
              </w:rPr>
              <w:t>Generic</w:t>
            </w:r>
          </w:p>
        </w:tc>
      </w:tr>
      <w:tr w:rsidR="00D2771F" w14:paraId="09C3E276"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40981E66" w14:textId="77777777" w:rsidR="00D2771F" w:rsidRPr="001055E8" w:rsidRDefault="00D2771F" w:rsidP="00D2771F">
            <w:pPr>
              <w:pStyle w:val="TableBodyText"/>
              <w:rPr>
                <w:sz w:val="24"/>
                <w:szCs w:val="24"/>
              </w:rPr>
            </w:pPr>
            <w:r w:rsidRPr="001055E8">
              <w:rPr>
                <w:sz w:val="24"/>
                <w:szCs w:val="24"/>
              </w:rPr>
              <w:t>Portfolio</w:t>
            </w:r>
          </w:p>
        </w:tc>
        <w:sdt>
          <w:sdtPr>
            <w:rPr>
              <w:color w:val="000000" w:themeColor="text1"/>
              <w:sz w:val="24"/>
              <w:szCs w:val="24"/>
            </w:rPr>
            <w:id w:val="-1794978893"/>
            <w:placeholder>
              <w:docPart w:val="E3C436B314BB4B41BCFB011B89BC4791"/>
            </w:placeholder>
            <w:dropDownList>
              <w:listItem w:value="Choose an item."/>
              <w:listItem w:displayText="Business Operations and Support" w:value="Business Operations and Support"/>
              <w:listItem w:displayText="Keeping Children Safe" w:value="Keeping Children Safe"/>
              <w:listItem w:displayText="Services for Youth Justice" w:value="Services for Youth Justice"/>
              <w:listItem w:displayText="Schools and Early Years" w:value="Schools and Early Years"/>
              <w:listItem w:displayText="Development and Support" w:value="Development and Support"/>
              <w:listItem w:displayText="Continuous Improvement and Evaluation" w:value="Continuous Improvement and Evaluation"/>
              <w:listItem w:displayText="Education Regulation" w:value="Education Regulation"/>
              <w:listItem w:displayText="Ministerial and Executive Services" w:value="Ministerial and Executive Services"/>
            </w:dropDownList>
          </w:sdtPr>
          <w:sdtEndPr/>
          <w:sdtContent>
            <w:tc>
              <w:tcPr>
                <w:tcW w:w="6540" w:type="dxa"/>
                <w:gridSpan w:val="2"/>
              </w:tcPr>
              <w:p w14:paraId="26D30DC4" w14:textId="133C4AA2" w:rsidR="00D2771F" w:rsidRPr="001055E8" w:rsidRDefault="0064690E" w:rsidP="00D2771F">
                <w:pPr>
                  <w:pStyle w:val="TableBodyText"/>
                  <w:rPr>
                    <w:color w:val="000000" w:themeColor="text1"/>
                    <w:sz w:val="24"/>
                    <w:szCs w:val="24"/>
                  </w:rPr>
                </w:pPr>
                <w:r w:rsidRPr="001055E8">
                  <w:rPr>
                    <w:color w:val="000000" w:themeColor="text1"/>
                    <w:sz w:val="24"/>
                    <w:szCs w:val="24"/>
                  </w:rPr>
                  <w:t>Schools and Early Years</w:t>
                </w:r>
              </w:p>
            </w:tc>
          </w:sdtContent>
        </w:sdt>
      </w:tr>
      <w:tr w:rsidR="00D2771F" w14:paraId="712963A3" w14:textId="77777777" w:rsidTr="00D2771F">
        <w:trPr>
          <w:trHeight w:val="385"/>
        </w:trPr>
        <w:tc>
          <w:tcPr>
            <w:tcW w:w="3152" w:type="dxa"/>
          </w:tcPr>
          <w:p w14:paraId="3AD37C91" w14:textId="77777777" w:rsidR="00D2771F" w:rsidRPr="001055E8" w:rsidRDefault="00D2771F" w:rsidP="00D2771F">
            <w:pPr>
              <w:pStyle w:val="TableBodyText"/>
              <w:rPr>
                <w:sz w:val="24"/>
                <w:szCs w:val="24"/>
              </w:rPr>
            </w:pPr>
            <w:r w:rsidRPr="001055E8">
              <w:rPr>
                <w:sz w:val="24"/>
                <w:szCs w:val="24"/>
              </w:rPr>
              <w:t>Branch</w:t>
            </w:r>
          </w:p>
        </w:tc>
        <w:tc>
          <w:tcPr>
            <w:tcW w:w="6540" w:type="dxa"/>
            <w:gridSpan w:val="2"/>
          </w:tcPr>
          <w:p w14:paraId="5E5EAD40" w14:textId="767B47E7" w:rsidR="00D2771F" w:rsidRPr="001055E8" w:rsidRDefault="0064690E" w:rsidP="00D2771F">
            <w:pPr>
              <w:pStyle w:val="TableBodyText"/>
              <w:rPr>
                <w:color w:val="000000" w:themeColor="text1"/>
                <w:sz w:val="24"/>
                <w:szCs w:val="24"/>
              </w:rPr>
            </w:pPr>
            <w:r w:rsidRPr="001055E8">
              <w:rPr>
                <w:rFonts w:eastAsia="Times New Roman" w:cs="Arial"/>
                <w:bCs/>
                <w:color w:val="000000" w:themeColor="text1"/>
                <w:sz w:val="24"/>
                <w:szCs w:val="24"/>
              </w:rPr>
              <w:t>Specified Learning Services</w:t>
            </w:r>
          </w:p>
        </w:tc>
      </w:tr>
      <w:tr w:rsidR="00D2771F" w14:paraId="577C5B10"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5BE059ED" w14:textId="77777777" w:rsidR="00D2771F" w:rsidRPr="001055E8" w:rsidRDefault="00D2771F" w:rsidP="00D2771F">
            <w:pPr>
              <w:pStyle w:val="TableBodyText"/>
              <w:rPr>
                <w:sz w:val="24"/>
                <w:szCs w:val="24"/>
              </w:rPr>
            </w:pPr>
            <w:r w:rsidRPr="001055E8">
              <w:rPr>
                <w:sz w:val="24"/>
                <w:szCs w:val="24"/>
              </w:rPr>
              <w:t>Section/Unit/School</w:t>
            </w:r>
          </w:p>
        </w:tc>
        <w:tc>
          <w:tcPr>
            <w:tcW w:w="6540" w:type="dxa"/>
            <w:gridSpan w:val="2"/>
          </w:tcPr>
          <w:p w14:paraId="48E6C0B9" w14:textId="71172E83" w:rsidR="00D2771F" w:rsidRPr="001055E8" w:rsidRDefault="0064690E" w:rsidP="00D2771F">
            <w:pPr>
              <w:pStyle w:val="TableBodyText"/>
              <w:rPr>
                <w:color w:val="000000" w:themeColor="text1"/>
                <w:sz w:val="24"/>
                <w:szCs w:val="24"/>
              </w:rPr>
            </w:pPr>
            <w:r w:rsidRPr="001055E8">
              <w:rPr>
                <w:rFonts w:eastAsia="Times New Roman" w:cs="Arial"/>
                <w:bCs/>
                <w:color w:val="000000" w:themeColor="text1"/>
                <w:sz w:val="24"/>
                <w:szCs w:val="24"/>
              </w:rPr>
              <w:t>Specified School/College</w:t>
            </w:r>
          </w:p>
        </w:tc>
      </w:tr>
      <w:tr w:rsidR="00D2771F" w14:paraId="1045C089" w14:textId="77777777" w:rsidTr="00D2771F">
        <w:trPr>
          <w:trHeight w:val="362"/>
        </w:trPr>
        <w:tc>
          <w:tcPr>
            <w:tcW w:w="3152" w:type="dxa"/>
          </w:tcPr>
          <w:p w14:paraId="58BE5731" w14:textId="77777777" w:rsidR="00D2771F" w:rsidRPr="001055E8" w:rsidRDefault="00D2771F" w:rsidP="00D2771F">
            <w:pPr>
              <w:pStyle w:val="TableBodyText"/>
              <w:rPr>
                <w:sz w:val="24"/>
                <w:szCs w:val="24"/>
              </w:rPr>
            </w:pPr>
            <w:r w:rsidRPr="001055E8">
              <w:rPr>
                <w:sz w:val="24"/>
                <w:szCs w:val="24"/>
              </w:rPr>
              <w:t>Supervisor</w:t>
            </w:r>
          </w:p>
        </w:tc>
        <w:tc>
          <w:tcPr>
            <w:tcW w:w="6540" w:type="dxa"/>
            <w:gridSpan w:val="2"/>
          </w:tcPr>
          <w:p w14:paraId="1923DF99" w14:textId="4511C9F4" w:rsidR="00D2771F" w:rsidRPr="001055E8" w:rsidRDefault="0064690E" w:rsidP="00D2771F">
            <w:pPr>
              <w:pStyle w:val="TableBodyText"/>
              <w:rPr>
                <w:color w:val="000000" w:themeColor="text1"/>
                <w:sz w:val="24"/>
                <w:szCs w:val="24"/>
              </w:rPr>
            </w:pPr>
            <w:r w:rsidRPr="001055E8">
              <w:rPr>
                <w:rFonts w:eastAsia="Times New Roman" w:cs="Arial"/>
                <w:bCs/>
                <w:color w:val="000000" w:themeColor="text1"/>
                <w:sz w:val="24"/>
                <w:szCs w:val="24"/>
              </w:rPr>
              <w:t>Principal</w:t>
            </w:r>
          </w:p>
        </w:tc>
      </w:tr>
      <w:tr w:rsidR="00D2771F" w14:paraId="615934F1"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5EF7F3FA" w14:textId="77777777" w:rsidR="00D2771F" w:rsidRPr="001055E8" w:rsidRDefault="00D2771F" w:rsidP="00D2771F">
            <w:pPr>
              <w:pStyle w:val="TableBodyText"/>
              <w:rPr>
                <w:sz w:val="24"/>
                <w:szCs w:val="24"/>
              </w:rPr>
            </w:pPr>
            <w:r w:rsidRPr="001055E8">
              <w:rPr>
                <w:sz w:val="24"/>
                <w:szCs w:val="24"/>
              </w:rPr>
              <w:t>Award/Agreement</w:t>
            </w:r>
          </w:p>
        </w:tc>
        <w:tc>
          <w:tcPr>
            <w:tcW w:w="6540" w:type="dxa"/>
            <w:gridSpan w:val="2"/>
          </w:tcPr>
          <w:sdt>
            <w:sdtPr>
              <w:rPr>
                <w:rFonts w:eastAsia="Times New Roman" w:cs="Arial"/>
                <w:bCs/>
                <w:color w:val="000000" w:themeColor="text1"/>
                <w:sz w:val="24"/>
                <w:szCs w:val="24"/>
              </w:rPr>
              <w:id w:val="1431852964"/>
              <w:placeholder>
                <w:docPart w:val="E3C436B314BB4B41BCFB011B89BC4791"/>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69579E1A" w14:textId="2313EB6A" w:rsidR="00D2771F" w:rsidRPr="001055E8" w:rsidRDefault="0064690E" w:rsidP="00D2771F">
                <w:pPr>
                  <w:pStyle w:val="TableBodyText"/>
                  <w:rPr>
                    <w:color w:val="000000" w:themeColor="text1"/>
                    <w:sz w:val="24"/>
                    <w:szCs w:val="24"/>
                  </w:rPr>
                </w:pPr>
                <w:r w:rsidRPr="001055E8">
                  <w:rPr>
                    <w:rFonts w:eastAsia="Times New Roman" w:cs="Arial"/>
                    <w:bCs/>
                    <w:color w:val="000000" w:themeColor="text1"/>
                    <w:sz w:val="24"/>
                    <w:szCs w:val="24"/>
                  </w:rPr>
                  <w:t>Teaching Service (Tasmanian Public Sector)</w:t>
                </w:r>
              </w:p>
            </w:sdtContent>
          </w:sdt>
        </w:tc>
      </w:tr>
      <w:tr w:rsidR="00D2771F" w14:paraId="3A847868" w14:textId="77777777" w:rsidTr="00D2771F">
        <w:trPr>
          <w:trHeight w:val="362"/>
        </w:trPr>
        <w:tc>
          <w:tcPr>
            <w:tcW w:w="3152" w:type="dxa"/>
          </w:tcPr>
          <w:p w14:paraId="3650F82A" w14:textId="77777777" w:rsidR="00D2771F" w:rsidRPr="001055E8" w:rsidRDefault="00D2771F" w:rsidP="00D2771F">
            <w:pPr>
              <w:pStyle w:val="TableBodyText"/>
              <w:rPr>
                <w:sz w:val="24"/>
                <w:szCs w:val="24"/>
              </w:rPr>
            </w:pPr>
            <w:r w:rsidRPr="001055E8">
              <w:rPr>
                <w:sz w:val="24"/>
                <w:szCs w:val="24"/>
              </w:rPr>
              <w:t>Classification</w:t>
            </w:r>
          </w:p>
        </w:tc>
        <w:tc>
          <w:tcPr>
            <w:tcW w:w="6540" w:type="dxa"/>
            <w:gridSpan w:val="2"/>
          </w:tcPr>
          <w:p w14:paraId="60DE5D86" w14:textId="28647E21" w:rsidR="0064690E" w:rsidRPr="001055E8" w:rsidRDefault="0064690E" w:rsidP="0064690E">
            <w:pPr>
              <w:pStyle w:val="TableBodyText"/>
              <w:rPr>
                <w:rFonts w:eastAsia="Times New Roman" w:cs="Arial"/>
                <w:bCs/>
                <w:color w:val="000000" w:themeColor="text1"/>
                <w:sz w:val="24"/>
                <w:szCs w:val="24"/>
              </w:rPr>
            </w:pPr>
            <w:r w:rsidRPr="001055E8">
              <w:rPr>
                <w:rFonts w:eastAsia="Times New Roman" w:cs="Arial"/>
                <w:bCs/>
                <w:color w:val="000000" w:themeColor="text1"/>
                <w:sz w:val="24"/>
                <w:szCs w:val="24"/>
              </w:rPr>
              <w:t xml:space="preserve">Band 1, Level 1-13 </w:t>
            </w:r>
          </w:p>
          <w:p w14:paraId="2B550B5A" w14:textId="77777777" w:rsidR="008974AF" w:rsidRPr="001055E8" w:rsidRDefault="008974AF" w:rsidP="0064690E">
            <w:pPr>
              <w:pStyle w:val="TableBodyText"/>
              <w:rPr>
                <w:rFonts w:eastAsia="Times New Roman" w:cs="Arial"/>
                <w:bCs/>
                <w:color w:val="000000" w:themeColor="text1"/>
                <w:sz w:val="24"/>
                <w:szCs w:val="24"/>
              </w:rPr>
            </w:pPr>
          </w:p>
          <w:p w14:paraId="5B4D2B56" w14:textId="798DCE3D" w:rsidR="00D2771F" w:rsidRPr="00DD21FE" w:rsidRDefault="0064690E" w:rsidP="0064690E">
            <w:pPr>
              <w:pStyle w:val="TableBodyText"/>
              <w:rPr>
                <w:color w:val="000000" w:themeColor="text1"/>
                <w:sz w:val="24"/>
                <w:szCs w:val="24"/>
              </w:rPr>
            </w:pPr>
            <w:r w:rsidRPr="00DD21FE">
              <w:rPr>
                <w:rFonts w:eastAsia="Times New Roman" w:cs="Arial"/>
                <w:bCs/>
                <w:color w:val="000000" w:themeColor="text1"/>
                <w:sz w:val="24"/>
                <w:szCs w:val="24"/>
              </w:rPr>
              <w:t xml:space="preserve">Classification and progression </w:t>
            </w:r>
            <w:proofErr w:type="gramStart"/>
            <w:r w:rsidRPr="00DD21FE">
              <w:rPr>
                <w:rFonts w:eastAsia="Times New Roman" w:cs="Arial"/>
                <w:bCs/>
                <w:color w:val="000000" w:themeColor="text1"/>
                <w:sz w:val="24"/>
                <w:szCs w:val="24"/>
              </w:rPr>
              <w:t>is</w:t>
            </w:r>
            <w:proofErr w:type="gramEnd"/>
            <w:r w:rsidRPr="00DD21FE">
              <w:rPr>
                <w:rFonts w:eastAsia="Times New Roman" w:cs="Arial"/>
                <w:bCs/>
                <w:color w:val="000000" w:themeColor="text1"/>
                <w:sz w:val="24"/>
                <w:szCs w:val="24"/>
              </w:rPr>
              <w:t xml:space="preserve"> based upon training, qualifications and satisfactory performance.</w:t>
            </w:r>
          </w:p>
        </w:tc>
      </w:tr>
      <w:tr w:rsidR="004C4F86" w14:paraId="760DF078"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070BF26B" w14:textId="77777777" w:rsidR="009D6E8A" w:rsidRPr="001055E8" w:rsidRDefault="009D6E8A" w:rsidP="00C13D8F">
            <w:pPr>
              <w:pStyle w:val="TableBodyText"/>
              <w:rPr>
                <w:sz w:val="24"/>
                <w:szCs w:val="24"/>
              </w:rPr>
            </w:pPr>
            <w:r w:rsidRPr="001055E8">
              <w:rPr>
                <w:sz w:val="24"/>
                <w:szCs w:val="24"/>
              </w:rPr>
              <w:t>Employment Conditions</w:t>
            </w:r>
          </w:p>
        </w:tc>
        <w:tc>
          <w:tcPr>
            <w:tcW w:w="6540" w:type="dxa"/>
            <w:gridSpan w:val="2"/>
          </w:tcPr>
          <w:p w14:paraId="705FB508" w14:textId="0DE21F6F" w:rsidR="00BE1A22" w:rsidRPr="001055E8" w:rsidRDefault="008964FF" w:rsidP="00D2771F">
            <w:pPr>
              <w:rPr>
                <w:rStyle w:val="PlaceholderText"/>
                <w:color w:val="000000" w:themeColor="text1"/>
                <w:sz w:val="24"/>
                <w:szCs w:val="24"/>
              </w:rPr>
            </w:pPr>
            <w:sdt>
              <w:sdtPr>
                <w:rPr>
                  <w:rStyle w:val="PlaceholderText"/>
                  <w:color w:val="000000" w:themeColor="text1"/>
                  <w:sz w:val="24"/>
                  <w:szCs w:val="24"/>
                </w:rPr>
                <w:id w:val="86980238"/>
                <w:placeholder>
                  <w:docPart w:val="683FA2D3D15F4FB48624184069FF35BA"/>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comboBox>
              </w:sdtPr>
              <w:sdtEndPr>
                <w:rPr>
                  <w:rStyle w:val="PlaceholderText"/>
                </w:rPr>
              </w:sdtEndPr>
              <w:sdtContent>
                <w:r w:rsidR="0064690E" w:rsidRPr="001055E8">
                  <w:rPr>
                    <w:rStyle w:val="PlaceholderText"/>
                    <w:color w:val="000000" w:themeColor="text1"/>
                    <w:sz w:val="24"/>
                    <w:szCs w:val="24"/>
                  </w:rPr>
                  <w:t>Permanent/Fixed-term, Full-time/Part-time</w:t>
                </w:r>
              </w:sdtContent>
            </w:sdt>
          </w:p>
          <w:p w14:paraId="22B0DCA8" w14:textId="04ED9117" w:rsidR="009D6E8A" w:rsidRPr="001055E8" w:rsidRDefault="0064690E" w:rsidP="00BF7FC7">
            <w:pPr>
              <w:rPr>
                <w:rFonts w:eastAsia="Times New Roman" w:cs="Arial"/>
                <w:color w:val="000000" w:themeColor="text1"/>
                <w:sz w:val="24"/>
                <w:szCs w:val="24"/>
              </w:rPr>
            </w:pPr>
            <w:r w:rsidRPr="001055E8">
              <w:rPr>
                <w:rFonts w:eastAsia="Times New Roman" w:cs="Arial"/>
                <w:color w:val="000000" w:themeColor="text1"/>
                <w:sz w:val="24"/>
                <w:szCs w:val="24"/>
              </w:rPr>
              <w:t>Up to 70</w:t>
            </w:r>
            <w:r w:rsidR="00D2771F" w:rsidRPr="001055E8">
              <w:rPr>
                <w:rFonts w:eastAsia="Times New Roman" w:cs="Arial"/>
                <w:color w:val="000000" w:themeColor="text1"/>
                <w:sz w:val="24"/>
                <w:szCs w:val="24"/>
              </w:rPr>
              <w:t xml:space="preserve"> hours per fortnight, 52 weeks per year including </w:t>
            </w:r>
            <w:r w:rsidRPr="001055E8">
              <w:rPr>
                <w:rFonts w:eastAsia="Times New Roman" w:cs="Arial"/>
                <w:color w:val="000000" w:themeColor="text1"/>
                <w:sz w:val="24"/>
                <w:szCs w:val="24"/>
              </w:rPr>
              <w:t>11</w:t>
            </w:r>
            <w:r w:rsidR="00D2771F" w:rsidRPr="001055E8">
              <w:rPr>
                <w:rFonts w:eastAsia="Times New Roman" w:cs="Arial"/>
                <w:color w:val="000000" w:themeColor="text1"/>
                <w:sz w:val="24"/>
                <w:szCs w:val="24"/>
              </w:rPr>
              <w:t xml:space="preserve"> weeks annual leave</w:t>
            </w:r>
            <w:r w:rsidRPr="001055E8">
              <w:rPr>
                <w:rFonts w:eastAsia="Times New Roman" w:cs="Arial"/>
                <w:color w:val="000000" w:themeColor="text1"/>
                <w:sz w:val="24"/>
                <w:szCs w:val="24"/>
              </w:rPr>
              <w:t xml:space="preserve">. </w:t>
            </w:r>
          </w:p>
        </w:tc>
      </w:tr>
      <w:tr w:rsidR="00D2771F" w14:paraId="4279EB35" w14:textId="77777777" w:rsidTr="00D2771F">
        <w:trPr>
          <w:trHeight w:val="362"/>
        </w:trPr>
        <w:tc>
          <w:tcPr>
            <w:tcW w:w="3152" w:type="dxa"/>
          </w:tcPr>
          <w:p w14:paraId="0FCF2AD3" w14:textId="77777777" w:rsidR="00D2771F" w:rsidRPr="001055E8" w:rsidRDefault="00D2771F" w:rsidP="00D2771F">
            <w:pPr>
              <w:pStyle w:val="TableBodyText"/>
              <w:rPr>
                <w:sz w:val="24"/>
                <w:szCs w:val="24"/>
              </w:rPr>
            </w:pPr>
            <w:r w:rsidRPr="001055E8">
              <w:rPr>
                <w:sz w:val="24"/>
                <w:szCs w:val="24"/>
              </w:rPr>
              <w:t>Location</w:t>
            </w:r>
          </w:p>
        </w:tc>
        <w:tc>
          <w:tcPr>
            <w:tcW w:w="6540" w:type="dxa"/>
            <w:gridSpan w:val="2"/>
          </w:tcPr>
          <w:p w14:paraId="19AAA49D" w14:textId="46E84961" w:rsidR="00D2771F" w:rsidRPr="001055E8" w:rsidRDefault="008964FF" w:rsidP="00D2771F">
            <w:pPr>
              <w:pStyle w:val="TableBodyText"/>
              <w:rPr>
                <w:color w:val="000000" w:themeColor="text1"/>
                <w:sz w:val="24"/>
                <w:szCs w:val="24"/>
              </w:rPr>
            </w:pPr>
            <w:sdt>
              <w:sdtPr>
                <w:rPr>
                  <w:rFonts w:eastAsia="Times New Roman"/>
                  <w:color w:val="000000" w:themeColor="text1"/>
                  <w:sz w:val="24"/>
                  <w:szCs w:val="24"/>
                </w:rPr>
                <w:id w:val="-787747809"/>
                <w:placeholder>
                  <w:docPart w:val="449B4C56262642C98E3F71A57C186F19"/>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sidR="0064690E" w:rsidRPr="001055E8">
                  <w:rPr>
                    <w:rFonts w:eastAsia="Times New Roman"/>
                    <w:color w:val="000000" w:themeColor="text1"/>
                    <w:sz w:val="24"/>
                    <w:szCs w:val="24"/>
                  </w:rPr>
                  <w:t>Statewide</w:t>
                </w:r>
              </w:sdtContent>
            </w:sdt>
            <w:r w:rsidR="008C241C" w:rsidRPr="001055E8">
              <w:rPr>
                <w:rFonts w:eastAsia="Times New Roman"/>
                <w:color w:val="000000" w:themeColor="text1"/>
                <w:sz w:val="24"/>
                <w:szCs w:val="24"/>
              </w:rPr>
              <w:t xml:space="preserve"> </w:t>
            </w:r>
          </w:p>
        </w:tc>
      </w:tr>
    </w:tbl>
    <w:p w14:paraId="22DC3189" w14:textId="7BB61F8D" w:rsidR="00F51336" w:rsidRDefault="00D2771F" w:rsidP="008974AF">
      <w:pPr>
        <w:pStyle w:val="Heading2"/>
      </w:pPr>
      <w:r>
        <w:t>Context</w:t>
      </w:r>
    </w:p>
    <w:p w14:paraId="11D3814E" w14:textId="3D53FFF7" w:rsidR="00685CE5" w:rsidRDefault="00CD48AE" w:rsidP="00697DE2">
      <w:r w:rsidRPr="00CD48AE">
        <w:rPr>
          <w:sz w:val="24"/>
          <w:szCs w:val="24"/>
        </w:rPr>
        <w:t xml:space="preserve">This </w:t>
      </w:r>
      <w:r w:rsidR="004D4736">
        <w:rPr>
          <w:sz w:val="24"/>
          <w:szCs w:val="24"/>
        </w:rPr>
        <w:t xml:space="preserve">Department for Education, Children and Young People is </w:t>
      </w:r>
      <w:r w:rsidRPr="00CD48AE">
        <w:rPr>
          <w:sz w:val="24"/>
          <w:szCs w:val="24"/>
        </w:rPr>
        <w:t>built entirely for children</w:t>
      </w:r>
      <w:r w:rsidR="004D4736">
        <w:rPr>
          <w:sz w:val="24"/>
          <w:szCs w:val="24"/>
        </w:rPr>
        <w:t xml:space="preserve">, </w:t>
      </w:r>
      <w:r w:rsidRPr="00CD48AE">
        <w:rPr>
          <w:sz w:val="24"/>
          <w:szCs w:val="24"/>
        </w:rPr>
        <w:t xml:space="preserve">young people and their communities.  Our </w:t>
      </w:r>
      <w:r w:rsidR="004D4736" w:rsidRPr="00CD48AE">
        <w:rPr>
          <w:sz w:val="24"/>
          <w:szCs w:val="24"/>
        </w:rPr>
        <w:t>goal</w:t>
      </w:r>
      <w:r w:rsidRPr="00CD48AE">
        <w:rPr>
          <w:sz w:val="24"/>
          <w:szCs w:val="24"/>
        </w:rPr>
        <w:t xml:space="preserve"> is to work together to ensure that every child and young person in Tasmania is known, safe, well and learning.</w:t>
      </w:r>
      <w:r>
        <w:rPr>
          <w:sz w:val="24"/>
          <w:szCs w:val="24"/>
        </w:rPr>
        <w:t xml:space="preserve"> </w:t>
      </w:r>
      <w:r w:rsidR="00EC1738">
        <w:rPr>
          <w:sz w:val="24"/>
          <w:szCs w:val="24"/>
        </w:rPr>
        <w:t xml:space="preserve">This role </w:t>
      </w:r>
      <w:r w:rsidR="004D4736">
        <w:rPr>
          <w:sz w:val="24"/>
          <w:szCs w:val="24"/>
        </w:rPr>
        <w:t xml:space="preserve">sits </w:t>
      </w:r>
      <w:r w:rsidR="00EC1738">
        <w:rPr>
          <w:sz w:val="24"/>
          <w:szCs w:val="24"/>
        </w:rPr>
        <w:t>within</w:t>
      </w:r>
      <w:r w:rsidR="00EC1738" w:rsidRPr="007927A8">
        <w:rPr>
          <w:sz w:val="24"/>
          <w:szCs w:val="24"/>
        </w:rPr>
        <w:t xml:space="preserve"> </w:t>
      </w:r>
      <w:r w:rsidR="004D4736">
        <w:rPr>
          <w:sz w:val="24"/>
          <w:szCs w:val="24"/>
        </w:rPr>
        <w:t xml:space="preserve">the Schools and Early Years portfolio and directly works within schools </w:t>
      </w:r>
      <w:r w:rsidR="00EC1738">
        <w:rPr>
          <w:sz w:val="24"/>
          <w:szCs w:val="24"/>
        </w:rPr>
        <w:t>and</w:t>
      </w:r>
      <w:r w:rsidR="00EC1738" w:rsidRPr="007927A8">
        <w:rPr>
          <w:sz w:val="24"/>
          <w:szCs w:val="24"/>
        </w:rPr>
        <w:t xml:space="preserve"> colleges to </w:t>
      </w:r>
      <w:r w:rsidR="00EC1738">
        <w:rPr>
          <w:sz w:val="24"/>
          <w:szCs w:val="24"/>
        </w:rPr>
        <w:t xml:space="preserve">encourage, foster, and </w:t>
      </w:r>
      <w:r w:rsidR="00EC1738" w:rsidRPr="007927A8">
        <w:rPr>
          <w:sz w:val="24"/>
          <w:szCs w:val="24"/>
        </w:rPr>
        <w:t>support</w:t>
      </w:r>
      <w:r w:rsidR="00EC1738">
        <w:rPr>
          <w:sz w:val="24"/>
          <w:szCs w:val="24"/>
        </w:rPr>
        <w:t xml:space="preserve"> students</w:t>
      </w:r>
      <w:r w:rsidR="001240C4">
        <w:rPr>
          <w:sz w:val="24"/>
          <w:szCs w:val="24"/>
        </w:rPr>
        <w:t xml:space="preserve"> </w:t>
      </w:r>
      <w:r w:rsidR="00EC1738" w:rsidRPr="007927A8">
        <w:rPr>
          <w:sz w:val="24"/>
          <w:szCs w:val="24"/>
        </w:rPr>
        <w:t xml:space="preserve">within their </w:t>
      </w:r>
      <w:r w:rsidR="00EC1738">
        <w:rPr>
          <w:sz w:val="24"/>
          <w:szCs w:val="24"/>
        </w:rPr>
        <w:t>provisions by undertaking the delivery of nationally accredited Vocational Education and Training (VET) training and qualifications.</w:t>
      </w:r>
      <w:r w:rsidR="00B7594F" w:rsidRPr="00B7594F">
        <w:rPr>
          <w:sz w:val="24"/>
          <w:szCs w:val="24"/>
        </w:rPr>
        <w:t xml:space="preserve"> </w:t>
      </w:r>
    </w:p>
    <w:p w14:paraId="08F0BCAC" w14:textId="77777777" w:rsidR="009D6E8A" w:rsidRPr="00190B67" w:rsidRDefault="009D6E8A" w:rsidP="00697DE2">
      <w:pPr>
        <w:pStyle w:val="Heading2"/>
      </w:pPr>
      <w:r w:rsidRPr="00190B67">
        <w:lastRenderedPageBreak/>
        <w:t>Primary Purpose</w:t>
      </w:r>
    </w:p>
    <w:p w14:paraId="05AA943D" w14:textId="5A8F8A16" w:rsidR="0064690E" w:rsidRPr="0064690E" w:rsidRDefault="004D4736" w:rsidP="00697DE2">
      <w:pPr>
        <w:pStyle w:val="Heading2"/>
        <w:spacing w:before="120"/>
        <w:rPr>
          <w:rFonts w:asciiTheme="minorHAnsi" w:eastAsia="Times New Roman" w:hAnsiTheme="minorHAnsi" w:cs="Arial"/>
          <w:color w:val="000000" w:themeColor="text1"/>
          <w:sz w:val="24"/>
          <w:szCs w:val="24"/>
        </w:rPr>
      </w:pPr>
      <w:r>
        <w:rPr>
          <w:rFonts w:asciiTheme="minorHAnsi" w:eastAsia="Times New Roman" w:hAnsiTheme="minorHAnsi" w:cs="Arial"/>
          <w:color w:val="000000" w:themeColor="text1"/>
          <w:sz w:val="24"/>
          <w:szCs w:val="24"/>
        </w:rPr>
        <w:t xml:space="preserve">Within this context the </w:t>
      </w:r>
      <w:r w:rsidRPr="004D4736">
        <w:rPr>
          <w:rFonts w:asciiTheme="minorHAnsi" w:eastAsia="Times New Roman" w:hAnsiTheme="minorHAnsi" w:cs="Arial"/>
          <w:color w:val="000000" w:themeColor="text1"/>
          <w:sz w:val="24"/>
          <w:szCs w:val="24"/>
        </w:rPr>
        <w:t xml:space="preserve">Vocational Education and Training (VET) Teacher </w:t>
      </w:r>
      <w:r>
        <w:rPr>
          <w:rFonts w:asciiTheme="minorHAnsi" w:eastAsia="Times New Roman" w:hAnsiTheme="minorHAnsi" w:cs="Arial"/>
          <w:color w:val="000000" w:themeColor="text1"/>
          <w:sz w:val="24"/>
          <w:szCs w:val="24"/>
        </w:rPr>
        <w:t xml:space="preserve">will </w:t>
      </w:r>
      <w:r w:rsidR="0064690E" w:rsidRPr="0064690E">
        <w:rPr>
          <w:rFonts w:asciiTheme="minorHAnsi" w:eastAsia="Times New Roman" w:hAnsiTheme="minorHAnsi" w:cs="Arial"/>
          <w:color w:val="000000" w:themeColor="text1"/>
          <w:sz w:val="24"/>
          <w:szCs w:val="24"/>
        </w:rPr>
        <w:t xml:space="preserve">deliver and manage appropriate Vocational Education and Training (VET) programs for students, through the provision of instructional and classroom-based activities, and the assessment of </w:t>
      </w:r>
      <w:r w:rsidR="00850352" w:rsidRPr="0064690E">
        <w:rPr>
          <w:rFonts w:asciiTheme="minorHAnsi" w:eastAsia="Times New Roman" w:hAnsiTheme="minorHAnsi" w:cs="Arial"/>
          <w:color w:val="000000" w:themeColor="text1"/>
          <w:sz w:val="24"/>
          <w:szCs w:val="24"/>
        </w:rPr>
        <w:t>individual</w:t>
      </w:r>
      <w:r w:rsidR="00850352">
        <w:rPr>
          <w:rFonts w:asciiTheme="minorHAnsi" w:eastAsia="Times New Roman" w:hAnsiTheme="minorHAnsi" w:cs="Arial"/>
          <w:color w:val="000000" w:themeColor="text1"/>
          <w:sz w:val="24"/>
          <w:szCs w:val="24"/>
        </w:rPr>
        <w:t xml:space="preserve"> student </w:t>
      </w:r>
      <w:r w:rsidR="0064690E" w:rsidRPr="0064690E">
        <w:rPr>
          <w:rFonts w:asciiTheme="minorHAnsi" w:eastAsia="Times New Roman" w:hAnsiTheme="minorHAnsi" w:cs="Arial"/>
          <w:color w:val="000000" w:themeColor="text1"/>
          <w:sz w:val="24"/>
          <w:szCs w:val="24"/>
        </w:rPr>
        <w:t xml:space="preserve">progress.  </w:t>
      </w:r>
    </w:p>
    <w:p w14:paraId="32A657E5" w14:textId="714881DB" w:rsidR="009D6E8A" w:rsidRPr="00190B67" w:rsidRDefault="009D6E8A" w:rsidP="00697DE2">
      <w:pPr>
        <w:pStyle w:val="Heading2"/>
        <w:spacing w:before="120"/>
        <w:rPr>
          <w:color w:val="011947"/>
        </w:rPr>
      </w:pPr>
      <w:r w:rsidRPr="00190B67">
        <w:rPr>
          <w:color w:val="011947"/>
        </w:rPr>
        <w:t>Level of Responsibility/Direction and Supervision</w:t>
      </w:r>
    </w:p>
    <w:p w14:paraId="38E613DF" w14:textId="77777777" w:rsidR="0064690E" w:rsidRPr="0064690E" w:rsidRDefault="0064690E" w:rsidP="0064690E">
      <w:pPr>
        <w:rPr>
          <w:rFonts w:eastAsia="Times New Roman"/>
          <w:color w:val="000000" w:themeColor="text1"/>
          <w:sz w:val="24"/>
          <w:szCs w:val="20"/>
        </w:rPr>
      </w:pPr>
      <w:bookmarkStart w:id="1" w:name="_Hlk127543251"/>
      <w:r w:rsidRPr="0064690E">
        <w:rPr>
          <w:rFonts w:eastAsia="Times New Roman"/>
          <w:color w:val="000000" w:themeColor="text1"/>
          <w:sz w:val="24"/>
          <w:szCs w:val="20"/>
        </w:rPr>
        <w:t xml:space="preserve">Responsible for the successful management of the assigned vocational teaching duties and associated activities. The incumbent receives broad direction, guidance and informative feedback from senior officers.  Following the initial induction process, and as the teacher gains further experience, it is expected that the direction and guidance provided will reduce accordingly. </w:t>
      </w:r>
    </w:p>
    <w:p w14:paraId="0A12E6C9" w14:textId="209545B8" w:rsidR="00D2771F" w:rsidRPr="00B732A4" w:rsidRDefault="00D2771F" w:rsidP="0064690E">
      <w:pPr>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122C5901" w14:textId="77777777" w:rsidR="00D2771F" w:rsidRPr="00611319" w:rsidRDefault="00D2771F" w:rsidP="00697DE2">
      <w:pPr>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4A5F46BE" w14:textId="77777777" w:rsidR="00D2771F" w:rsidRPr="00611319" w:rsidRDefault="00D2771F" w:rsidP="00697DE2">
      <w:pPr>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4DC17C41" w14:textId="77777777" w:rsidR="001733FD" w:rsidRDefault="009D6E8A" w:rsidP="00697DE2">
      <w:pPr>
        <w:pStyle w:val="Heading2"/>
        <w:rPr>
          <w:color w:val="011947"/>
        </w:rPr>
      </w:pPr>
      <w:r w:rsidRPr="00190B67">
        <w:rPr>
          <w:color w:val="011947"/>
        </w:rPr>
        <w:t>Primary Duties</w:t>
      </w:r>
    </w:p>
    <w:p w14:paraId="37869B8E" w14:textId="77777777" w:rsidR="00D2771F" w:rsidRDefault="00D2771F" w:rsidP="00697DE2">
      <w:pPr>
        <w:rPr>
          <w:rFonts w:eastAsia="Times New Roman"/>
          <w:color w:val="ED7D31"/>
          <w:sz w:val="24"/>
          <w:szCs w:val="20"/>
        </w:rPr>
      </w:pPr>
      <w:r>
        <w:rPr>
          <w:noProof/>
        </w:rPr>
        <mc:AlternateContent>
          <mc:Choice Requires="wps">
            <w:drawing>
              <wp:anchor distT="4294967295" distB="4294967295" distL="114300" distR="114300" simplePos="0" relativeHeight="251658240" behindDoc="0" locked="0" layoutInCell="1" allowOverlap="1" wp14:anchorId="5324926B" wp14:editId="3D11F9F9">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84DEFD"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2FFB26F3" w14:textId="5FB88450" w:rsidR="0064690E" w:rsidRDefault="004D4736" w:rsidP="00F964DE">
      <w:pPr>
        <w:pStyle w:val="ListParagraph"/>
        <w:numPr>
          <w:ilvl w:val="0"/>
          <w:numId w:val="11"/>
        </w:numPr>
        <w:spacing w:before="120"/>
        <w:rPr>
          <w:sz w:val="24"/>
          <w:szCs w:val="24"/>
        </w:rPr>
      </w:pPr>
      <w:r>
        <w:rPr>
          <w:sz w:val="24"/>
          <w:szCs w:val="24"/>
        </w:rPr>
        <w:t xml:space="preserve">In a variety of contexts and in </w:t>
      </w:r>
      <w:r w:rsidRPr="0064690E">
        <w:rPr>
          <w:sz w:val="24"/>
          <w:szCs w:val="24"/>
        </w:rPr>
        <w:t>line with relevant standards and compliance requirement</w:t>
      </w:r>
      <w:r>
        <w:rPr>
          <w:sz w:val="24"/>
          <w:szCs w:val="24"/>
        </w:rPr>
        <w:t>s, u</w:t>
      </w:r>
      <w:r w:rsidR="0064690E" w:rsidRPr="0064690E">
        <w:rPr>
          <w:sz w:val="24"/>
          <w:szCs w:val="24"/>
        </w:rPr>
        <w:t xml:space="preserve">ndertake </w:t>
      </w:r>
      <w:r w:rsidR="004C046B">
        <w:rPr>
          <w:sz w:val="24"/>
          <w:szCs w:val="24"/>
        </w:rPr>
        <w:t>monitoring</w:t>
      </w:r>
      <w:r>
        <w:rPr>
          <w:sz w:val="24"/>
          <w:szCs w:val="24"/>
        </w:rPr>
        <w:t>,</w:t>
      </w:r>
      <w:r w:rsidR="004C046B">
        <w:rPr>
          <w:sz w:val="24"/>
          <w:szCs w:val="24"/>
        </w:rPr>
        <w:t xml:space="preserve"> evaluation</w:t>
      </w:r>
      <w:r w:rsidR="0064690E" w:rsidRPr="0064690E">
        <w:rPr>
          <w:sz w:val="24"/>
          <w:szCs w:val="24"/>
        </w:rPr>
        <w:t xml:space="preserve"> </w:t>
      </w:r>
      <w:r>
        <w:rPr>
          <w:sz w:val="24"/>
          <w:szCs w:val="24"/>
        </w:rPr>
        <w:t xml:space="preserve">and </w:t>
      </w:r>
      <w:r w:rsidRPr="0064690E">
        <w:rPr>
          <w:sz w:val="24"/>
          <w:szCs w:val="24"/>
        </w:rPr>
        <w:t>teaching</w:t>
      </w:r>
      <w:r>
        <w:rPr>
          <w:sz w:val="24"/>
          <w:szCs w:val="24"/>
        </w:rPr>
        <w:t xml:space="preserve"> duties, including:</w:t>
      </w:r>
    </w:p>
    <w:p w14:paraId="1529F3D7" w14:textId="7F71CB3D" w:rsidR="004D4736" w:rsidRPr="008974AF" w:rsidRDefault="004D4736" w:rsidP="008974AF">
      <w:pPr>
        <w:pStyle w:val="ListParagraph"/>
        <w:numPr>
          <w:ilvl w:val="0"/>
          <w:numId w:val="21"/>
        </w:numPr>
        <w:spacing w:before="60" w:after="60" w:line="240" w:lineRule="auto"/>
        <w:rPr>
          <w:rFonts w:ascii="Arial" w:eastAsia="Times New Roman" w:hAnsi="Arial" w:cs="Segoe UI"/>
          <w:color w:val="000000"/>
          <w:kern w:val="0"/>
          <w:sz w:val="24"/>
          <w:szCs w:val="24"/>
          <w:lang w:eastAsia="en-AU"/>
          <w14:ligatures w14:val="none"/>
        </w:rPr>
      </w:pPr>
      <w:r w:rsidRPr="008974AF">
        <w:rPr>
          <w:rFonts w:ascii="Arial" w:eastAsia="Times New Roman" w:hAnsi="Arial" w:cs="Segoe UI"/>
          <w:color w:val="000000"/>
          <w:kern w:val="0"/>
          <w:sz w:val="24"/>
          <w:szCs w:val="24"/>
          <w:lang w:eastAsia="en-AU"/>
          <w14:ligatures w14:val="none"/>
        </w:rPr>
        <w:t>Assessment of students and their needs (including pastoral care)</w:t>
      </w:r>
    </w:p>
    <w:p w14:paraId="057C4205" w14:textId="28803DF5" w:rsidR="004D4736" w:rsidRPr="008974AF" w:rsidRDefault="004D4736" w:rsidP="008974AF">
      <w:pPr>
        <w:pStyle w:val="ListParagraph"/>
        <w:numPr>
          <w:ilvl w:val="0"/>
          <w:numId w:val="21"/>
        </w:numPr>
        <w:spacing w:before="60" w:after="60" w:line="240" w:lineRule="auto"/>
        <w:rPr>
          <w:rFonts w:ascii="Arial" w:eastAsia="Times New Roman" w:hAnsi="Arial" w:cs="Segoe UI"/>
          <w:color w:val="000000"/>
          <w:kern w:val="0"/>
          <w:sz w:val="24"/>
          <w:szCs w:val="24"/>
          <w:lang w:eastAsia="en-AU"/>
          <w14:ligatures w14:val="none"/>
        </w:rPr>
      </w:pPr>
      <w:r w:rsidRPr="008974AF">
        <w:rPr>
          <w:rFonts w:ascii="Arial" w:eastAsia="Times New Roman" w:hAnsi="Arial" w:cs="Segoe UI"/>
          <w:color w:val="000000"/>
          <w:kern w:val="0"/>
          <w:sz w:val="24"/>
          <w:szCs w:val="24"/>
          <w:lang w:eastAsia="en-AU"/>
          <w14:ligatures w14:val="none"/>
        </w:rPr>
        <w:t>Preparation and implementation of appropriate learning programs</w:t>
      </w:r>
    </w:p>
    <w:p w14:paraId="0AFD752A" w14:textId="0FFF2BA0" w:rsidR="004D4736" w:rsidRPr="008974AF" w:rsidRDefault="004D4736" w:rsidP="008974AF">
      <w:pPr>
        <w:pStyle w:val="ListParagraph"/>
        <w:numPr>
          <w:ilvl w:val="0"/>
          <w:numId w:val="21"/>
        </w:numPr>
        <w:spacing w:before="60" w:after="60" w:line="240" w:lineRule="auto"/>
        <w:rPr>
          <w:rFonts w:ascii="Arial" w:eastAsia="Times New Roman" w:hAnsi="Arial" w:cs="Segoe UI"/>
          <w:color w:val="000000"/>
          <w:kern w:val="0"/>
          <w:sz w:val="24"/>
          <w:szCs w:val="24"/>
          <w:lang w:eastAsia="en-AU"/>
          <w14:ligatures w14:val="none"/>
        </w:rPr>
      </w:pPr>
      <w:r w:rsidRPr="008974AF">
        <w:rPr>
          <w:rFonts w:ascii="Arial" w:eastAsia="Times New Roman" w:hAnsi="Arial" w:cs="Segoe UI"/>
          <w:color w:val="000000"/>
          <w:kern w:val="0"/>
          <w:sz w:val="24"/>
          <w:szCs w:val="24"/>
          <w:lang w:eastAsia="en-AU"/>
          <w14:ligatures w14:val="none"/>
        </w:rPr>
        <w:t>Classroom teaching and out-of-classroom student supervision</w:t>
      </w:r>
    </w:p>
    <w:p w14:paraId="38847A57" w14:textId="7530E0A7" w:rsidR="004D4736" w:rsidRPr="008974AF" w:rsidRDefault="004D4736" w:rsidP="008974AF">
      <w:pPr>
        <w:pStyle w:val="ListParagraph"/>
        <w:numPr>
          <w:ilvl w:val="0"/>
          <w:numId w:val="21"/>
        </w:numPr>
        <w:spacing w:before="60" w:after="60" w:line="240" w:lineRule="auto"/>
        <w:rPr>
          <w:rFonts w:ascii="Arial" w:eastAsia="Times New Roman" w:hAnsi="Arial" w:cs="Segoe UI"/>
          <w:color w:val="000000"/>
          <w:kern w:val="0"/>
          <w:sz w:val="24"/>
          <w:szCs w:val="24"/>
          <w:lang w:eastAsia="en-AU"/>
          <w14:ligatures w14:val="none"/>
        </w:rPr>
      </w:pPr>
      <w:r w:rsidRPr="008974AF">
        <w:rPr>
          <w:rFonts w:ascii="Arial" w:eastAsia="Times New Roman" w:hAnsi="Arial" w:cs="Segoe UI"/>
          <w:color w:val="000000"/>
          <w:kern w:val="0"/>
          <w:sz w:val="24"/>
          <w:szCs w:val="24"/>
          <w:lang w:eastAsia="en-AU"/>
          <w14:ligatures w14:val="none"/>
        </w:rPr>
        <w:t>Use of flexible teaching strategies and processes</w:t>
      </w:r>
    </w:p>
    <w:p w14:paraId="4D562A48" w14:textId="419AB70F" w:rsidR="004D4736" w:rsidRPr="008974AF" w:rsidRDefault="004D4736" w:rsidP="008974AF">
      <w:pPr>
        <w:pStyle w:val="ListParagraph"/>
        <w:numPr>
          <w:ilvl w:val="0"/>
          <w:numId w:val="21"/>
        </w:numPr>
        <w:spacing w:before="60" w:after="60" w:line="240" w:lineRule="auto"/>
        <w:rPr>
          <w:rFonts w:ascii="Arial" w:eastAsia="Times New Roman" w:hAnsi="Arial" w:cs="Segoe UI"/>
          <w:color w:val="000000"/>
          <w:kern w:val="0"/>
          <w:sz w:val="24"/>
          <w:szCs w:val="24"/>
          <w:lang w:eastAsia="en-AU"/>
          <w14:ligatures w14:val="none"/>
        </w:rPr>
      </w:pPr>
      <w:r w:rsidRPr="008974AF">
        <w:rPr>
          <w:rFonts w:ascii="Arial" w:eastAsia="Times New Roman" w:hAnsi="Arial" w:cs="Segoe UI"/>
          <w:color w:val="000000"/>
          <w:kern w:val="0"/>
          <w:sz w:val="24"/>
          <w:szCs w:val="24"/>
          <w:lang w:eastAsia="en-AU"/>
          <w14:ligatures w14:val="none"/>
        </w:rPr>
        <w:t>Classroom management and the development of flexible teaching strategies</w:t>
      </w:r>
    </w:p>
    <w:p w14:paraId="7DA0DB5A" w14:textId="5E6718CF" w:rsidR="004D4736" w:rsidRPr="008974AF" w:rsidRDefault="004D4736" w:rsidP="008974AF">
      <w:pPr>
        <w:pStyle w:val="ListParagraph"/>
        <w:numPr>
          <w:ilvl w:val="0"/>
          <w:numId w:val="21"/>
        </w:numPr>
        <w:spacing w:before="60" w:after="60" w:line="240" w:lineRule="auto"/>
        <w:rPr>
          <w:rFonts w:ascii="Arial" w:eastAsia="Times New Roman" w:hAnsi="Arial" w:cs="Segoe UI"/>
          <w:color w:val="000000"/>
          <w:kern w:val="0"/>
          <w:sz w:val="24"/>
          <w:szCs w:val="24"/>
          <w:lang w:eastAsia="en-AU"/>
          <w14:ligatures w14:val="none"/>
        </w:rPr>
      </w:pPr>
      <w:r>
        <w:rPr>
          <w:rFonts w:ascii="Arial" w:eastAsia="Times New Roman" w:hAnsi="Arial" w:cs="Segoe UI"/>
          <w:color w:val="000000"/>
          <w:kern w:val="0"/>
          <w:sz w:val="24"/>
          <w:szCs w:val="24"/>
          <w:lang w:eastAsia="en-AU"/>
          <w14:ligatures w14:val="none"/>
        </w:rPr>
        <w:t>I</w:t>
      </w:r>
      <w:r w:rsidRPr="008974AF">
        <w:rPr>
          <w:rFonts w:ascii="Arial" w:eastAsia="Times New Roman" w:hAnsi="Arial" w:cs="Segoe UI"/>
          <w:color w:val="000000"/>
          <w:kern w:val="0"/>
          <w:sz w:val="24"/>
          <w:szCs w:val="24"/>
          <w:lang w:eastAsia="en-AU"/>
          <w14:ligatures w14:val="none"/>
        </w:rPr>
        <w:t>nvolvement in curriculum and administrative committees and, where appropriate, other decision-making bodies</w:t>
      </w:r>
    </w:p>
    <w:p w14:paraId="1F0C0BAD" w14:textId="59D69126" w:rsidR="004D4736" w:rsidRPr="008974AF" w:rsidRDefault="004D4736" w:rsidP="008974AF">
      <w:pPr>
        <w:pStyle w:val="ListParagraph"/>
        <w:numPr>
          <w:ilvl w:val="0"/>
          <w:numId w:val="21"/>
        </w:numPr>
        <w:spacing w:before="60" w:after="60" w:line="240" w:lineRule="auto"/>
        <w:rPr>
          <w:rFonts w:ascii="Arial" w:eastAsia="Times New Roman" w:hAnsi="Arial" w:cs="Segoe UI"/>
          <w:color w:val="000000"/>
          <w:kern w:val="0"/>
          <w:sz w:val="24"/>
          <w:szCs w:val="24"/>
          <w:lang w:eastAsia="en-AU"/>
          <w14:ligatures w14:val="none"/>
        </w:rPr>
      </w:pPr>
      <w:r w:rsidRPr="008974AF">
        <w:rPr>
          <w:rFonts w:ascii="Arial" w:eastAsia="Times New Roman" w:hAnsi="Arial" w:cs="Segoe UI"/>
          <w:color w:val="000000"/>
          <w:kern w:val="0"/>
          <w:sz w:val="24"/>
          <w:szCs w:val="24"/>
          <w:lang w:eastAsia="en-AU"/>
          <w14:ligatures w14:val="none"/>
        </w:rPr>
        <w:lastRenderedPageBreak/>
        <w:t>Assessment of students' work and periodic reporting to parents or guardians</w:t>
      </w:r>
    </w:p>
    <w:p w14:paraId="2C28A89E" w14:textId="00FC9EFE" w:rsidR="004D4736" w:rsidRPr="008974AF" w:rsidRDefault="004D4736" w:rsidP="008974AF">
      <w:pPr>
        <w:pStyle w:val="ListParagraph"/>
        <w:numPr>
          <w:ilvl w:val="0"/>
          <w:numId w:val="21"/>
        </w:numPr>
        <w:spacing w:before="60" w:after="60" w:line="240" w:lineRule="auto"/>
        <w:rPr>
          <w:rFonts w:ascii="Arial" w:eastAsia="Times New Roman" w:hAnsi="Arial" w:cs="Segoe UI"/>
          <w:color w:val="000000"/>
          <w:kern w:val="0"/>
          <w:sz w:val="24"/>
          <w:szCs w:val="24"/>
          <w:lang w:eastAsia="en-AU"/>
          <w14:ligatures w14:val="none"/>
        </w:rPr>
      </w:pPr>
      <w:r w:rsidRPr="008974AF">
        <w:rPr>
          <w:rFonts w:ascii="Arial" w:eastAsia="Times New Roman" w:hAnsi="Arial" w:cs="Segoe UI"/>
          <w:color w:val="000000"/>
          <w:kern w:val="0"/>
          <w:sz w:val="24"/>
          <w:szCs w:val="24"/>
          <w:lang w:eastAsia="en-AU"/>
          <w14:ligatures w14:val="none"/>
        </w:rPr>
        <w:t xml:space="preserve">Participation in and contribution to general school activities and in the management of whole of school issues; and, </w:t>
      </w:r>
    </w:p>
    <w:p w14:paraId="61B7C5FC" w14:textId="5B43D566" w:rsidR="004D4736" w:rsidRPr="008974AF" w:rsidRDefault="004D4736" w:rsidP="008974AF">
      <w:pPr>
        <w:pStyle w:val="ListParagraph"/>
        <w:numPr>
          <w:ilvl w:val="0"/>
          <w:numId w:val="21"/>
        </w:numPr>
        <w:spacing w:before="60" w:after="60" w:line="240" w:lineRule="auto"/>
        <w:rPr>
          <w:rFonts w:ascii="Arial" w:eastAsia="Times New Roman" w:hAnsi="Arial" w:cs="Segoe UI"/>
          <w:color w:val="000000"/>
          <w:kern w:val="0"/>
          <w:sz w:val="24"/>
          <w:szCs w:val="24"/>
          <w:lang w:eastAsia="en-AU"/>
          <w14:ligatures w14:val="none"/>
        </w:rPr>
      </w:pPr>
      <w:r w:rsidRPr="008974AF">
        <w:rPr>
          <w:rFonts w:ascii="Arial" w:eastAsia="Times New Roman" w:hAnsi="Arial" w:cs="Segoe UI"/>
          <w:color w:val="000000"/>
          <w:kern w:val="0"/>
          <w:sz w:val="24"/>
          <w:szCs w:val="24"/>
          <w:lang w:eastAsia="en-AU"/>
          <w14:ligatures w14:val="none"/>
        </w:rPr>
        <w:t>Personal professional development</w:t>
      </w:r>
    </w:p>
    <w:p w14:paraId="5112011B" w14:textId="457ED0EA" w:rsidR="0064690E" w:rsidRPr="0064690E" w:rsidRDefault="0064690E" w:rsidP="00F964DE">
      <w:pPr>
        <w:pStyle w:val="ListParagraph"/>
        <w:numPr>
          <w:ilvl w:val="0"/>
          <w:numId w:val="11"/>
        </w:numPr>
        <w:spacing w:before="120"/>
        <w:rPr>
          <w:sz w:val="24"/>
          <w:szCs w:val="24"/>
        </w:rPr>
      </w:pPr>
      <w:r w:rsidRPr="0064690E">
        <w:rPr>
          <w:sz w:val="24"/>
          <w:szCs w:val="24"/>
        </w:rPr>
        <w:t>Prepare, manage and co-ordinate teaching and assessment materials, resources and equipment for learning programs</w:t>
      </w:r>
      <w:r w:rsidR="004C046B">
        <w:rPr>
          <w:sz w:val="24"/>
          <w:szCs w:val="24"/>
        </w:rPr>
        <w:t xml:space="preserve">, </w:t>
      </w:r>
      <w:r w:rsidRPr="0064690E">
        <w:rPr>
          <w:sz w:val="24"/>
          <w:szCs w:val="24"/>
        </w:rPr>
        <w:t>provid</w:t>
      </w:r>
      <w:r w:rsidR="004C046B">
        <w:rPr>
          <w:sz w:val="24"/>
          <w:szCs w:val="24"/>
        </w:rPr>
        <w:t>ing</w:t>
      </w:r>
      <w:r w:rsidRPr="0064690E">
        <w:rPr>
          <w:sz w:val="24"/>
          <w:szCs w:val="24"/>
        </w:rPr>
        <w:t xml:space="preserve"> advice </w:t>
      </w:r>
      <w:r w:rsidR="004C046B">
        <w:rPr>
          <w:sz w:val="24"/>
          <w:szCs w:val="24"/>
        </w:rPr>
        <w:t xml:space="preserve">and feedback </w:t>
      </w:r>
      <w:r w:rsidRPr="0064690E">
        <w:rPr>
          <w:sz w:val="24"/>
          <w:szCs w:val="24"/>
        </w:rPr>
        <w:t>on class materials and teaching equipment</w:t>
      </w:r>
      <w:r w:rsidR="004C046B">
        <w:rPr>
          <w:sz w:val="24"/>
          <w:szCs w:val="24"/>
        </w:rPr>
        <w:t xml:space="preserve"> where required.  </w:t>
      </w:r>
    </w:p>
    <w:p w14:paraId="3AC157EE" w14:textId="7003C0BE" w:rsidR="0064690E" w:rsidRPr="0064690E" w:rsidRDefault="0064690E" w:rsidP="00F964DE">
      <w:pPr>
        <w:pStyle w:val="ListParagraph"/>
        <w:numPr>
          <w:ilvl w:val="0"/>
          <w:numId w:val="11"/>
        </w:numPr>
        <w:spacing w:before="120"/>
        <w:rPr>
          <w:sz w:val="24"/>
          <w:szCs w:val="24"/>
        </w:rPr>
      </w:pPr>
      <w:r w:rsidRPr="0064690E">
        <w:rPr>
          <w:sz w:val="24"/>
          <w:szCs w:val="24"/>
        </w:rPr>
        <w:t>Apply principles of quality assurance and continuous improvement to all learning programs, ensur</w:t>
      </w:r>
      <w:r w:rsidR="004C046B">
        <w:rPr>
          <w:sz w:val="24"/>
          <w:szCs w:val="24"/>
        </w:rPr>
        <w:t>ing</w:t>
      </w:r>
      <w:r w:rsidR="00267F18">
        <w:rPr>
          <w:sz w:val="24"/>
          <w:szCs w:val="24"/>
        </w:rPr>
        <w:t xml:space="preserve"> compliance in</w:t>
      </w:r>
      <w:r w:rsidR="004C046B">
        <w:rPr>
          <w:sz w:val="24"/>
          <w:szCs w:val="24"/>
        </w:rPr>
        <w:t xml:space="preserve"> the</w:t>
      </w:r>
      <w:r w:rsidRPr="0064690E">
        <w:rPr>
          <w:sz w:val="24"/>
          <w:szCs w:val="24"/>
        </w:rPr>
        <w:t xml:space="preserve"> delivery and assessment </w:t>
      </w:r>
      <w:r w:rsidR="004C046B">
        <w:rPr>
          <w:sz w:val="24"/>
          <w:szCs w:val="24"/>
        </w:rPr>
        <w:t xml:space="preserve">of </w:t>
      </w:r>
      <w:r w:rsidR="00586248">
        <w:rPr>
          <w:sz w:val="24"/>
          <w:szCs w:val="24"/>
        </w:rPr>
        <w:t xml:space="preserve">programs </w:t>
      </w:r>
      <w:r w:rsidR="00267F18">
        <w:rPr>
          <w:sz w:val="24"/>
          <w:szCs w:val="24"/>
        </w:rPr>
        <w:t>in line</w:t>
      </w:r>
      <w:r w:rsidRPr="0064690E">
        <w:rPr>
          <w:sz w:val="24"/>
          <w:szCs w:val="24"/>
        </w:rPr>
        <w:t xml:space="preserve"> </w:t>
      </w:r>
      <w:r w:rsidR="00586248">
        <w:rPr>
          <w:sz w:val="24"/>
          <w:szCs w:val="24"/>
        </w:rPr>
        <w:t>with</w:t>
      </w:r>
      <w:r w:rsidRPr="0064690E">
        <w:rPr>
          <w:sz w:val="24"/>
          <w:szCs w:val="24"/>
        </w:rPr>
        <w:t xml:space="preserve"> the Department’s </w:t>
      </w:r>
      <w:r w:rsidR="00481490">
        <w:rPr>
          <w:sz w:val="24"/>
          <w:szCs w:val="24"/>
        </w:rPr>
        <w:t>R</w:t>
      </w:r>
      <w:r w:rsidRPr="0064690E">
        <w:rPr>
          <w:sz w:val="24"/>
          <w:szCs w:val="24"/>
        </w:rPr>
        <w:t xml:space="preserve">egistered </w:t>
      </w:r>
      <w:r w:rsidR="00481490">
        <w:rPr>
          <w:sz w:val="24"/>
          <w:szCs w:val="24"/>
        </w:rPr>
        <w:t>T</w:t>
      </w:r>
      <w:r w:rsidRPr="0064690E">
        <w:rPr>
          <w:sz w:val="24"/>
          <w:szCs w:val="24"/>
        </w:rPr>
        <w:t xml:space="preserve">raining </w:t>
      </w:r>
      <w:r w:rsidR="00481490">
        <w:rPr>
          <w:sz w:val="24"/>
          <w:szCs w:val="24"/>
        </w:rPr>
        <w:t>O</w:t>
      </w:r>
      <w:r w:rsidRPr="0064690E">
        <w:rPr>
          <w:sz w:val="24"/>
          <w:szCs w:val="24"/>
        </w:rPr>
        <w:t>rganisation (RTO). </w:t>
      </w:r>
    </w:p>
    <w:p w14:paraId="26570740" w14:textId="6C2684A1" w:rsidR="0064690E" w:rsidRPr="0064690E" w:rsidRDefault="0064690E" w:rsidP="00F964DE">
      <w:pPr>
        <w:pStyle w:val="ListParagraph"/>
        <w:numPr>
          <w:ilvl w:val="0"/>
          <w:numId w:val="11"/>
        </w:numPr>
        <w:spacing w:before="120"/>
        <w:rPr>
          <w:sz w:val="24"/>
          <w:szCs w:val="24"/>
        </w:rPr>
      </w:pPr>
      <w:r w:rsidRPr="0064690E">
        <w:rPr>
          <w:sz w:val="24"/>
          <w:szCs w:val="24"/>
        </w:rPr>
        <w:t xml:space="preserve">Participate in vocational professional learning programs and </w:t>
      </w:r>
      <w:r w:rsidR="00AF41E3" w:rsidRPr="0064690E">
        <w:rPr>
          <w:sz w:val="24"/>
          <w:szCs w:val="24"/>
        </w:rPr>
        <w:t>activities</w:t>
      </w:r>
      <w:r w:rsidR="00AF41E3">
        <w:rPr>
          <w:sz w:val="24"/>
          <w:szCs w:val="24"/>
        </w:rPr>
        <w:t>,</w:t>
      </w:r>
      <w:r w:rsidR="00AF41E3" w:rsidRPr="0064690E">
        <w:rPr>
          <w:sz w:val="24"/>
          <w:szCs w:val="24"/>
        </w:rPr>
        <w:t xml:space="preserve"> maintai</w:t>
      </w:r>
      <w:r w:rsidR="00AF41E3">
        <w:rPr>
          <w:sz w:val="24"/>
          <w:szCs w:val="24"/>
        </w:rPr>
        <w:t>ning</w:t>
      </w:r>
      <w:r w:rsidRPr="0064690E">
        <w:rPr>
          <w:sz w:val="24"/>
          <w:szCs w:val="24"/>
        </w:rPr>
        <w:t xml:space="preserve"> and updat</w:t>
      </w:r>
      <w:r w:rsidR="00AF41E3">
        <w:rPr>
          <w:sz w:val="24"/>
          <w:szCs w:val="24"/>
        </w:rPr>
        <w:t>ing</w:t>
      </w:r>
      <w:r w:rsidRPr="0064690E">
        <w:rPr>
          <w:sz w:val="24"/>
          <w:szCs w:val="24"/>
        </w:rPr>
        <w:t xml:space="preserve"> industry currency and VET knowledge in line with the Department’s RTO compliance requirements. </w:t>
      </w:r>
    </w:p>
    <w:p w14:paraId="73BDE828" w14:textId="3FBCFEC8" w:rsidR="0064690E" w:rsidRPr="0064690E" w:rsidRDefault="0064690E" w:rsidP="00F964DE">
      <w:pPr>
        <w:pStyle w:val="ListParagraph"/>
        <w:numPr>
          <w:ilvl w:val="0"/>
          <w:numId w:val="11"/>
        </w:numPr>
        <w:spacing w:before="120"/>
        <w:rPr>
          <w:sz w:val="24"/>
          <w:szCs w:val="24"/>
        </w:rPr>
      </w:pPr>
      <w:r w:rsidRPr="0064690E">
        <w:rPr>
          <w:sz w:val="24"/>
          <w:szCs w:val="24"/>
        </w:rPr>
        <w:t>Undertake a range of classroom-based activities</w:t>
      </w:r>
      <w:r w:rsidR="003E651A">
        <w:rPr>
          <w:sz w:val="24"/>
          <w:szCs w:val="24"/>
        </w:rPr>
        <w:t>,</w:t>
      </w:r>
      <w:r w:rsidRPr="0064690E">
        <w:rPr>
          <w:sz w:val="24"/>
          <w:szCs w:val="24"/>
        </w:rPr>
        <w:t xml:space="preserve"> including</w:t>
      </w:r>
      <w:r w:rsidR="003E651A">
        <w:rPr>
          <w:sz w:val="24"/>
          <w:szCs w:val="24"/>
        </w:rPr>
        <w:t xml:space="preserve"> </w:t>
      </w:r>
      <w:r w:rsidRPr="0064690E">
        <w:rPr>
          <w:sz w:val="24"/>
          <w:szCs w:val="24"/>
        </w:rPr>
        <w:t>monitoring student engagement and progress</w:t>
      </w:r>
      <w:r w:rsidR="004B6334">
        <w:rPr>
          <w:sz w:val="24"/>
          <w:szCs w:val="24"/>
        </w:rPr>
        <w:t>; and</w:t>
      </w:r>
      <w:r w:rsidR="003E651A">
        <w:rPr>
          <w:sz w:val="24"/>
          <w:szCs w:val="24"/>
        </w:rPr>
        <w:t xml:space="preserve"> </w:t>
      </w:r>
      <w:r w:rsidRPr="0064690E">
        <w:rPr>
          <w:sz w:val="24"/>
          <w:szCs w:val="24"/>
        </w:rPr>
        <w:t>provid</w:t>
      </w:r>
      <w:r w:rsidR="00F775A7">
        <w:rPr>
          <w:sz w:val="24"/>
          <w:szCs w:val="24"/>
        </w:rPr>
        <w:t>e</w:t>
      </w:r>
      <w:r w:rsidRPr="0064690E">
        <w:rPr>
          <w:sz w:val="24"/>
          <w:szCs w:val="24"/>
        </w:rPr>
        <w:t xml:space="preserve"> guidance, support</w:t>
      </w:r>
      <w:r w:rsidR="003E651A">
        <w:rPr>
          <w:sz w:val="24"/>
          <w:szCs w:val="24"/>
        </w:rPr>
        <w:t>,</w:t>
      </w:r>
      <w:r w:rsidRPr="0064690E">
        <w:rPr>
          <w:sz w:val="24"/>
          <w:szCs w:val="24"/>
        </w:rPr>
        <w:t xml:space="preserve"> and supervision to students.  </w:t>
      </w:r>
    </w:p>
    <w:p w14:paraId="5780326D" w14:textId="11958081" w:rsidR="0064690E" w:rsidRPr="0064690E" w:rsidRDefault="0064690E" w:rsidP="00F964DE">
      <w:pPr>
        <w:pStyle w:val="ListParagraph"/>
        <w:numPr>
          <w:ilvl w:val="0"/>
          <w:numId w:val="11"/>
        </w:numPr>
        <w:spacing w:before="120"/>
        <w:rPr>
          <w:sz w:val="24"/>
          <w:szCs w:val="24"/>
          <w:lang w:val="en-US"/>
        </w:rPr>
      </w:pPr>
      <w:r w:rsidRPr="0064690E">
        <w:rPr>
          <w:sz w:val="24"/>
          <w:szCs w:val="24"/>
        </w:rPr>
        <w:t xml:space="preserve">Develop and apply </w:t>
      </w:r>
      <w:r w:rsidR="00F775A7" w:rsidRPr="0064690E">
        <w:rPr>
          <w:sz w:val="24"/>
          <w:szCs w:val="24"/>
        </w:rPr>
        <w:t xml:space="preserve">management strategies </w:t>
      </w:r>
      <w:r w:rsidR="00F775A7">
        <w:rPr>
          <w:sz w:val="24"/>
          <w:szCs w:val="24"/>
        </w:rPr>
        <w:t xml:space="preserve">for </w:t>
      </w:r>
      <w:r w:rsidRPr="0064690E">
        <w:rPr>
          <w:sz w:val="24"/>
          <w:szCs w:val="24"/>
        </w:rPr>
        <w:t>student behaviour, ensuring a duty of care through monitoring and following-up on student attendance.</w:t>
      </w:r>
      <w:r w:rsidRPr="0064690E">
        <w:rPr>
          <w:sz w:val="24"/>
          <w:szCs w:val="24"/>
          <w:lang w:val="en-US"/>
        </w:rPr>
        <w:t> </w:t>
      </w:r>
    </w:p>
    <w:p w14:paraId="14F1E373" w14:textId="0DB773BC" w:rsidR="0064690E" w:rsidRPr="00855850" w:rsidRDefault="0064690E" w:rsidP="00855850">
      <w:pPr>
        <w:pStyle w:val="ListParagraph"/>
        <w:numPr>
          <w:ilvl w:val="0"/>
          <w:numId w:val="11"/>
        </w:numPr>
        <w:spacing w:before="120"/>
        <w:rPr>
          <w:sz w:val="24"/>
          <w:szCs w:val="24"/>
        </w:rPr>
      </w:pPr>
      <w:r w:rsidRPr="0064690E">
        <w:rPr>
          <w:sz w:val="24"/>
          <w:szCs w:val="24"/>
        </w:rPr>
        <w:t>Carry out administrative tasks related to learning programs and students</w:t>
      </w:r>
      <w:r w:rsidR="005822BF">
        <w:rPr>
          <w:sz w:val="24"/>
          <w:szCs w:val="24"/>
        </w:rPr>
        <w:t>,</w:t>
      </w:r>
      <w:r w:rsidR="00795803">
        <w:rPr>
          <w:sz w:val="24"/>
          <w:szCs w:val="24"/>
        </w:rPr>
        <w:t xml:space="preserve"> </w:t>
      </w:r>
      <w:r w:rsidR="00F775A7">
        <w:rPr>
          <w:sz w:val="24"/>
          <w:szCs w:val="24"/>
        </w:rPr>
        <w:t>includ</w:t>
      </w:r>
      <w:r w:rsidR="005822BF">
        <w:rPr>
          <w:sz w:val="24"/>
          <w:szCs w:val="24"/>
        </w:rPr>
        <w:t xml:space="preserve">ing </w:t>
      </w:r>
      <w:r w:rsidR="00795803">
        <w:rPr>
          <w:sz w:val="24"/>
          <w:szCs w:val="24"/>
        </w:rPr>
        <w:t>the</w:t>
      </w:r>
      <w:r w:rsidRPr="0064690E">
        <w:rPr>
          <w:sz w:val="24"/>
          <w:szCs w:val="24"/>
        </w:rPr>
        <w:t xml:space="preserve"> </w:t>
      </w:r>
      <w:r w:rsidR="00795803">
        <w:rPr>
          <w:sz w:val="24"/>
          <w:szCs w:val="24"/>
        </w:rPr>
        <w:t>maintenance of</w:t>
      </w:r>
      <w:r w:rsidRPr="0064690E">
        <w:rPr>
          <w:sz w:val="24"/>
          <w:szCs w:val="24"/>
        </w:rPr>
        <w:t xml:space="preserve"> relevant organisational and student record</w:t>
      </w:r>
      <w:r w:rsidR="00855850">
        <w:rPr>
          <w:sz w:val="24"/>
          <w:szCs w:val="24"/>
        </w:rPr>
        <w:t>s</w:t>
      </w:r>
      <w:r w:rsidR="00A75F03">
        <w:rPr>
          <w:sz w:val="24"/>
          <w:szCs w:val="24"/>
        </w:rPr>
        <w:t xml:space="preserve"> which</w:t>
      </w:r>
      <w:r w:rsidR="00855850">
        <w:rPr>
          <w:sz w:val="24"/>
          <w:szCs w:val="24"/>
        </w:rPr>
        <w:t xml:space="preserve"> </w:t>
      </w:r>
      <w:r w:rsidR="002C50E8">
        <w:rPr>
          <w:sz w:val="24"/>
          <w:szCs w:val="24"/>
        </w:rPr>
        <w:t>relat</w:t>
      </w:r>
      <w:r w:rsidR="00A75F03">
        <w:rPr>
          <w:sz w:val="24"/>
          <w:szCs w:val="24"/>
        </w:rPr>
        <w:t>e</w:t>
      </w:r>
      <w:r w:rsidR="002C50E8">
        <w:rPr>
          <w:sz w:val="24"/>
          <w:szCs w:val="24"/>
        </w:rPr>
        <w:t xml:space="preserve"> to</w:t>
      </w:r>
      <w:r w:rsidR="00855850">
        <w:rPr>
          <w:sz w:val="24"/>
          <w:szCs w:val="24"/>
        </w:rPr>
        <w:t xml:space="preserve"> </w:t>
      </w:r>
      <w:r w:rsidR="00A75F03">
        <w:rPr>
          <w:sz w:val="24"/>
          <w:szCs w:val="24"/>
        </w:rPr>
        <w:t xml:space="preserve">the </w:t>
      </w:r>
      <w:r w:rsidRPr="0064690E">
        <w:rPr>
          <w:sz w:val="24"/>
          <w:szCs w:val="24"/>
        </w:rPr>
        <w:t>enrolment, resulting and reporting</w:t>
      </w:r>
      <w:r w:rsidR="00A75F03">
        <w:rPr>
          <w:sz w:val="24"/>
          <w:szCs w:val="24"/>
        </w:rPr>
        <w:t xml:space="preserve"> of students</w:t>
      </w:r>
      <w:r>
        <w:rPr>
          <w:sz w:val="24"/>
          <w:szCs w:val="24"/>
        </w:rPr>
        <w:t>.</w:t>
      </w:r>
    </w:p>
    <w:p w14:paraId="736F4469" w14:textId="77777777" w:rsidR="00D2771F" w:rsidRPr="00B732A4" w:rsidRDefault="00D2771F" w:rsidP="00F964DE">
      <w:pPr>
        <w:pStyle w:val="ListParagraph"/>
        <w:numPr>
          <w:ilvl w:val="0"/>
          <w:numId w:val="11"/>
        </w:numPr>
        <w:tabs>
          <w:tab w:val="clear" w:pos="227"/>
          <w:tab w:val="clear" w:pos="454"/>
          <w:tab w:val="clear" w:pos="680"/>
          <w:tab w:val="clear" w:pos="907"/>
          <w:tab w:val="clear" w:pos="1134"/>
          <w:tab w:val="clear" w:pos="1361"/>
        </w:tabs>
        <w:spacing w:before="120" w:line="240" w:lineRule="auto"/>
        <w:contextualSpacing w:val="0"/>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0EA07825" w14:textId="77777777" w:rsidR="00D2771F" w:rsidRPr="003A0A35" w:rsidRDefault="00D2771F" w:rsidP="00F964DE">
      <w:pPr>
        <w:pStyle w:val="ListParagraph"/>
        <w:numPr>
          <w:ilvl w:val="0"/>
          <w:numId w:val="11"/>
        </w:numPr>
        <w:tabs>
          <w:tab w:val="clear" w:pos="227"/>
          <w:tab w:val="clear" w:pos="454"/>
          <w:tab w:val="clear" w:pos="680"/>
          <w:tab w:val="clear" w:pos="907"/>
          <w:tab w:val="clear" w:pos="1134"/>
          <w:tab w:val="clear" w:pos="1361"/>
        </w:tabs>
        <w:spacing w:before="120" w:line="240" w:lineRule="auto"/>
        <w:contextualSpacing w:val="0"/>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3D2DCAA1" w14:textId="77777777" w:rsidR="009D6E8A" w:rsidRPr="00190B67" w:rsidRDefault="009D6E8A" w:rsidP="00697DE2">
      <w:pPr>
        <w:pStyle w:val="Heading2"/>
        <w:rPr>
          <w:color w:val="011947"/>
        </w:rPr>
      </w:pPr>
      <w:r w:rsidRPr="00190B67">
        <w:rPr>
          <w:color w:val="011947"/>
        </w:rPr>
        <w:t>Selection Criteria</w:t>
      </w:r>
    </w:p>
    <w:p w14:paraId="20C35C41" w14:textId="77777777" w:rsidR="00D2771F" w:rsidRPr="003A0A35" w:rsidRDefault="00D2771F" w:rsidP="00697DE2">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01B6F452" w14:textId="330030E4" w:rsidR="00D2771F" w:rsidRPr="009F71DB" w:rsidRDefault="00D2771F" w:rsidP="009F71DB">
      <w:pPr>
        <w:spacing w:before="120"/>
        <w:rPr>
          <w:sz w:val="24"/>
          <w:szCs w:val="24"/>
        </w:rPr>
      </w:pPr>
      <w:r>
        <w:rPr>
          <w:noProof/>
        </w:rPr>
        <mc:AlternateContent>
          <mc:Choice Requires="wps">
            <w:drawing>
              <wp:anchor distT="4294967295" distB="4294967295" distL="114300" distR="114300" simplePos="0" relativeHeight="251658241" behindDoc="0" locked="0" layoutInCell="1" allowOverlap="1" wp14:anchorId="75AF9CE5" wp14:editId="6D22FC6B">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F34F68C" id="Straight Connector 1"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p>
    <w:p w14:paraId="2F311FE4" w14:textId="77777777" w:rsidR="0064690E" w:rsidRPr="0064690E" w:rsidRDefault="0064690E" w:rsidP="009F71DB">
      <w:pPr>
        <w:pStyle w:val="ListParagraph"/>
        <w:numPr>
          <w:ilvl w:val="0"/>
          <w:numId w:val="20"/>
        </w:numPr>
        <w:spacing w:before="120"/>
        <w:rPr>
          <w:sz w:val="24"/>
          <w:szCs w:val="24"/>
        </w:rPr>
      </w:pPr>
      <w:r w:rsidRPr="0064690E">
        <w:rPr>
          <w:sz w:val="24"/>
          <w:szCs w:val="24"/>
        </w:rPr>
        <w:t xml:space="preserve">A capacity to teach and assess in a competent manner with a sound understanding of basic teaching philosophies, the principles of assessment and the ability to adopt new teaching strategies and delivery techniques in relation to identified area/s of expertise. </w:t>
      </w:r>
    </w:p>
    <w:p w14:paraId="0AA13098" w14:textId="77777777" w:rsidR="0064690E" w:rsidRPr="0064690E" w:rsidRDefault="0064690E" w:rsidP="009F71DB">
      <w:pPr>
        <w:pStyle w:val="ListParagraph"/>
        <w:numPr>
          <w:ilvl w:val="0"/>
          <w:numId w:val="20"/>
        </w:numPr>
        <w:spacing w:before="120"/>
        <w:rPr>
          <w:sz w:val="24"/>
          <w:szCs w:val="24"/>
        </w:rPr>
      </w:pPr>
      <w:r w:rsidRPr="0064690E">
        <w:rPr>
          <w:sz w:val="24"/>
          <w:szCs w:val="24"/>
        </w:rPr>
        <w:t xml:space="preserve">Highly motivated with an ability to adapt to change, undertake further training, and develop new knowledge and skills related to technological change and industry innovation. </w:t>
      </w:r>
    </w:p>
    <w:p w14:paraId="64D1E4A0" w14:textId="77777777" w:rsidR="0064690E" w:rsidRPr="0064690E" w:rsidRDefault="0064690E" w:rsidP="009F71DB">
      <w:pPr>
        <w:pStyle w:val="ListParagraph"/>
        <w:numPr>
          <w:ilvl w:val="0"/>
          <w:numId w:val="20"/>
        </w:numPr>
        <w:spacing w:before="120"/>
        <w:rPr>
          <w:sz w:val="24"/>
          <w:szCs w:val="24"/>
        </w:rPr>
      </w:pPr>
      <w:r w:rsidRPr="0064690E">
        <w:rPr>
          <w:sz w:val="24"/>
          <w:szCs w:val="24"/>
        </w:rPr>
        <w:lastRenderedPageBreak/>
        <w:t xml:space="preserve">Well-developed communication and interpersonal skills, with the ability to relate effectively to students, parents, employers, staff and representatives from external organisations. </w:t>
      </w:r>
    </w:p>
    <w:p w14:paraId="633CAACF" w14:textId="77777777" w:rsidR="0064690E" w:rsidRPr="0064690E" w:rsidRDefault="0064690E" w:rsidP="009F71DB">
      <w:pPr>
        <w:pStyle w:val="ListParagraph"/>
        <w:numPr>
          <w:ilvl w:val="0"/>
          <w:numId w:val="20"/>
        </w:numPr>
        <w:spacing w:before="120"/>
        <w:rPr>
          <w:sz w:val="24"/>
          <w:szCs w:val="24"/>
        </w:rPr>
      </w:pPr>
      <w:r w:rsidRPr="0064690E">
        <w:rPr>
          <w:sz w:val="24"/>
          <w:szCs w:val="24"/>
        </w:rPr>
        <w:t xml:space="preserve">Commitment to the principles of equal opportunity in education for all students, with a demonstrated understanding of the problems that may be faced by students, and an ability to </w:t>
      </w:r>
      <w:proofErr w:type="gramStart"/>
      <w:r w:rsidRPr="0064690E">
        <w:rPr>
          <w:sz w:val="24"/>
          <w:szCs w:val="24"/>
        </w:rPr>
        <w:t>provide assistance to</w:t>
      </w:r>
      <w:proofErr w:type="gramEnd"/>
      <w:r w:rsidRPr="0064690E">
        <w:rPr>
          <w:sz w:val="24"/>
          <w:szCs w:val="24"/>
        </w:rPr>
        <w:t xml:space="preserve"> students experiencing study difficulties, including assessing, helping and referring students for further assistance. </w:t>
      </w:r>
    </w:p>
    <w:p w14:paraId="44EB88BA" w14:textId="2A5D5BC1" w:rsidR="00D2771F" w:rsidRPr="0064690E" w:rsidRDefault="0064690E" w:rsidP="009F71DB">
      <w:pPr>
        <w:pStyle w:val="ListParagraph"/>
        <w:numPr>
          <w:ilvl w:val="0"/>
          <w:numId w:val="20"/>
        </w:numPr>
        <w:spacing w:before="120"/>
        <w:rPr>
          <w:sz w:val="24"/>
          <w:szCs w:val="24"/>
        </w:rPr>
      </w:pPr>
      <w:r w:rsidRPr="0064690E">
        <w:rPr>
          <w:sz w:val="24"/>
          <w:szCs w:val="24"/>
        </w:rPr>
        <w:t xml:space="preserve">Evidence of well-developed and current knowledge of the designated vocational industry area </w:t>
      </w:r>
    </w:p>
    <w:p w14:paraId="1AE92DB3" w14:textId="77777777" w:rsidR="00D2771F" w:rsidRPr="00B732A4" w:rsidRDefault="00935713" w:rsidP="009F71DB">
      <w:pPr>
        <w:pStyle w:val="ListParagraph"/>
        <w:numPr>
          <w:ilvl w:val="0"/>
          <w:numId w:val="20"/>
        </w:numPr>
        <w:spacing w:before="120"/>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F71DB" w:rsidDel="009C0CF5">
        <w:t xml:space="preserve"> </w:t>
      </w:r>
    </w:p>
    <w:p w14:paraId="7E8AF59A" w14:textId="77777777" w:rsidR="009D6E8A" w:rsidRPr="00190B67" w:rsidRDefault="009D6E8A" w:rsidP="00697DE2">
      <w:pPr>
        <w:pStyle w:val="Heading2"/>
        <w:rPr>
          <w:color w:val="011947"/>
        </w:rPr>
      </w:pPr>
      <w:r w:rsidRPr="00190B67">
        <w:rPr>
          <w:color w:val="011947"/>
        </w:rPr>
        <w:t>Requirements</w:t>
      </w:r>
    </w:p>
    <w:p w14:paraId="33FD2363" w14:textId="77777777" w:rsidR="00D2771F" w:rsidRPr="00B732A4" w:rsidRDefault="00D2771F" w:rsidP="00697DE2">
      <w:pPr>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77C0BB0F"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11434BFC" w14:textId="77777777" w:rsidR="00D2771F" w:rsidRPr="006373A0" w:rsidRDefault="00D2771F" w:rsidP="00697DE2">
            <w:pPr>
              <w:rPr>
                <w:sz w:val="24"/>
                <w:szCs w:val="24"/>
              </w:rPr>
            </w:pPr>
            <w:bookmarkStart w:id="3" w:name="_Hlk173332693"/>
            <w:bookmarkEnd w:id="2"/>
            <w:r w:rsidRPr="00A65F3B">
              <w:rPr>
                <w:b/>
                <w:sz w:val="24"/>
                <w:szCs w:val="24"/>
              </w:rPr>
              <w:t>Essential</w:t>
            </w:r>
          </w:p>
        </w:tc>
        <w:tc>
          <w:tcPr>
            <w:tcW w:w="7763" w:type="dxa"/>
          </w:tcPr>
          <w:p w14:paraId="22388DB8" w14:textId="77777777" w:rsidR="00D2771F" w:rsidRDefault="00D2771F" w:rsidP="00F964DE">
            <w:pPr>
              <w:numPr>
                <w:ilvl w:val="0"/>
                <w:numId w:val="1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p w14:paraId="6CD70469" w14:textId="1E4F2684" w:rsidR="001055E8" w:rsidRPr="001055E8" w:rsidRDefault="001055E8" w:rsidP="00F964DE">
            <w:pPr>
              <w:numPr>
                <w:ilvl w:val="0"/>
                <w:numId w:val="1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1055E8">
              <w:rPr>
                <w:rFonts w:eastAsia="Times New Roman" w:cs="Segoe UI"/>
                <w:color w:val="000000"/>
                <w:sz w:val="24"/>
                <w:szCs w:val="24"/>
              </w:rPr>
              <w:t xml:space="preserve">Current certificate of registration; or provisional registration; or limited authority to teach granted by the Teachers Registration Board (Tasmania) in accordance with the provisions of the Teachers Registration Act 2000. </w:t>
            </w:r>
          </w:p>
          <w:p w14:paraId="0FD1251C" w14:textId="53C48DFA" w:rsidR="001055E8" w:rsidRPr="001055E8" w:rsidRDefault="001055E8" w:rsidP="00F964DE">
            <w:pPr>
              <w:numPr>
                <w:ilvl w:val="0"/>
                <w:numId w:val="1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1055E8">
              <w:rPr>
                <w:rFonts w:eastAsia="Times New Roman" w:cs="Segoe UI"/>
                <w:color w:val="000000"/>
                <w:sz w:val="24"/>
                <w:szCs w:val="24"/>
              </w:rPr>
              <w:t>Vocational competencies and current industry skills combined with an appropriate level of knowledge and</w:t>
            </w:r>
            <w:r w:rsidR="00240B80">
              <w:rPr>
                <w:rFonts w:eastAsia="Times New Roman" w:cs="Segoe UI"/>
                <w:color w:val="000000"/>
                <w:sz w:val="24"/>
                <w:szCs w:val="24"/>
              </w:rPr>
              <w:t xml:space="preserve"> experience</w:t>
            </w:r>
            <w:r w:rsidRPr="001055E8">
              <w:rPr>
                <w:rFonts w:eastAsia="Times New Roman" w:cs="Segoe UI"/>
                <w:color w:val="000000"/>
                <w:sz w:val="24"/>
                <w:szCs w:val="24"/>
              </w:rPr>
              <w:t xml:space="preserve"> relevant to the identified delivery area </w:t>
            </w:r>
            <w:r w:rsidR="0081555B">
              <w:rPr>
                <w:rFonts w:eastAsia="Times New Roman" w:cs="Segoe UI"/>
                <w:color w:val="000000"/>
                <w:sz w:val="24"/>
                <w:szCs w:val="24"/>
              </w:rPr>
              <w:t xml:space="preserve">and </w:t>
            </w:r>
            <w:r w:rsidR="00F17ABD">
              <w:rPr>
                <w:rFonts w:eastAsia="Times New Roman" w:cs="Segoe UI"/>
                <w:color w:val="000000"/>
                <w:sz w:val="24"/>
                <w:szCs w:val="24"/>
              </w:rPr>
              <w:t>commensurate</w:t>
            </w:r>
            <w:r w:rsidRPr="001055E8">
              <w:rPr>
                <w:rFonts w:eastAsia="Times New Roman" w:cs="Segoe UI"/>
                <w:color w:val="000000"/>
                <w:sz w:val="24"/>
                <w:szCs w:val="24"/>
              </w:rPr>
              <w:t xml:space="preserve"> </w:t>
            </w:r>
            <w:r w:rsidR="00F17ABD">
              <w:rPr>
                <w:rFonts w:eastAsia="Times New Roman" w:cs="Segoe UI"/>
                <w:color w:val="000000"/>
                <w:sz w:val="24"/>
                <w:szCs w:val="24"/>
              </w:rPr>
              <w:t xml:space="preserve">to </w:t>
            </w:r>
            <w:r w:rsidRPr="001055E8">
              <w:rPr>
                <w:rFonts w:eastAsia="Times New Roman" w:cs="Segoe UI"/>
                <w:color w:val="000000"/>
                <w:sz w:val="24"/>
                <w:szCs w:val="24"/>
              </w:rPr>
              <w:t xml:space="preserve">the level of the training and assessment being delivered. </w:t>
            </w:r>
          </w:p>
          <w:p w14:paraId="45E33BC2" w14:textId="1CAC18A2" w:rsidR="00A92CD4" w:rsidRDefault="001055E8" w:rsidP="00065279">
            <w:pPr>
              <w:numPr>
                <w:ilvl w:val="0"/>
                <w:numId w:val="1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1055E8">
              <w:rPr>
                <w:rFonts w:eastAsia="Times New Roman" w:cs="Segoe UI"/>
                <w:color w:val="000000"/>
                <w:sz w:val="24"/>
                <w:szCs w:val="24"/>
              </w:rPr>
              <w:t>As per the requirements detailed in the Australian Skills Quality Authority Standards for Registered Training Organisations (RTOs) 2015</w:t>
            </w:r>
            <w:r>
              <w:rPr>
                <w:rFonts w:eastAsia="Times New Roman" w:cs="Segoe UI"/>
                <w:color w:val="000000"/>
                <w:sz w:val="24"/>
                <w:szCs w:val="24"/>
              </w:rPr>
              <w:t xml:space="preserve">, </w:t>
            </w:r>
            <w:r w:rsidRPr="001055E8">
              <w:rPr>
                <w:rFonts w:eastAsia="Times New Roman" w:cs="Segoe UI"/>
                <w:color w:val="000000"/>
                <w:sz w:val="24"/>
                <w:szCs w:val="24"/>
              </w:rPr>
              <w:t>the occupant must have either</w:t>
            </w:r>
            <w:r>
              <w:rPr>
                <w:rFonts w:eastAsia="Times New Roman" w:cs="Segoe UI"/>
                <w:color w:val="000000"/>
                <w:sz w:val="24"/>
                <w:szCs w:val="24"/>
              </w:rPr>
              <w:t xml:space="preserve"> a </w:t>
            </w:r>
            <w:r w:rsidR="00AA6D4B">
              <w:rPr>
                <w:rFonts w:eastAsia="Times New Roman" w:cs="Segoe UI"/>
                <w:color w:val="000000"/>
                <w:sz w:val="24"/>
                <w:szCs w:val="24"/>
              </w:rPr>
              <w:t>TAE4011</w:t>
            </w:r>
            <w:r w:rsidR="00F06531">
              <w:rPr>
                <w:rFonts w:eastAsia="Times New Roman" w:cs="Segoe UI"/>
                <w:color w:val="000000"/>
                <w:sz w:val="24"/>
                <w:szCs w:val="24"/>
              </w:rPr>
              <w:t>6</w:t>
            </w:r>
            <w:r w:rsidR="00212453">
              <w:rPr>
                <w:rFonts w:eastAsia="Times New Roman" w:cs="Segoe UI"/>
                <w:color w:val="000000"/>
                <w:sz w:val="24"/>
                <w:szCs w:val="24"/>
              </w:rPr>
              <w:t>/</w:t>
            </w:r>
            <w:r w:rsidR="00F06531">
              <w:rPr>
                <w:rFonts w:eastAsia="Times New Roman" w:cs="Segoe UI"/>
                <w:color w:val="000000"/>
                <w:sz w:val="24"/>
                <w:szCs w:val="24"/>
              </w:rPr>
              <w:t>TAE</w:t>
            </w:r>
            <w:r w:rsidR="00E16992">
              <w:rPr>
                <w:rFonts w:eastAsia="Times New Roman" w:cs="Segoe UI"/>
                <w:color w:val="000000"/>
                <w:sz w:val="24"/>
                <w:szCs w:val="24"/>
              </w:rPr>
              <w:t xml:space="preserve">40122 </w:t>
            </w:r>
            <w:r w:rsidRPr="001055E8">
              <w:rPr>
                <w:rFonts w:eastAsia="Times New Roman" w:cs="Segoe UI"/>
                <w:color w:val="000000"/>
                <w:sz w:val="24"/>
                <w:szCs w:val="24"/>
              </w:rPr>
              <w:t>Certificate IV</w:t>
            </w:r>
            <w:r w:rsidR="00910786">
              <w:rPr>
                <w:rFonts w:eastAsia="Times New Roman" w:cs="Segoe UI"/>
                <w:color w:val="000000"/>
                <w:sz w:val="24"/>
                <w:szCs w:val="24"/>
              </w:rPr>
              <w:t xml:space="preserve"> </w:t>
            </w:r>
            <w:r w:rsidRPr="001055E8">
              <w:rPr>
                <w:rFonts w:eastAsia="Times New Roman" w:cs="Segoe UI"/>
                <w:color w:val="000000"/>
                <w:sz w:val="24"/>
                <w:szCs w:val="24"/>
              </w:rPr>
              <w:t>in Training and Assessment or its successor</w:t>
            </w:r>
            <w:r w:rsidR="00A92CD4">
              <w:rPr>
                <w:rFonts w:eastAsia="Times New Roman" w:cs="Segoe UI"/>
                <w:color w:val="000000"/>
                <w:sz w:val="24"/>
                <w:szCs w:val="24"/>
              </w:rPr>
              <w:t>.</w:t>
            </w:r>
          </w:p>
          <w:p w14:paraId="58C16AB1" w14:textId="77777777" w:rsidR="00A92CD4" w:rsidRDefault="00A11C95" w:rsidP="00A92CD4">
            <w:p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b/>
                <w:bCs/>
                <w:color w:val="000000"/>
                <w:sz w:val="24"/>
                <w:szCs w:val="24"/>
              </w:rPr>
            </w:pPr>
            <w:r w:rsidRPr="00065279">
              <w:rPr>
                <w:rFonts w:eastAsia="Times New Roman" w:cs="Segoe UI"/>
                <w:b/>
                <w:bCs/>
                <w:color w:val="000000"/>
                <w:sz w:val="24"/>
                <w:szCs w:val="24"/>
              </w:rPr>
              <w:t>OR</w:t>
            </w:r>
          </w:p>
          <w:p w14:paraId="17F320D1" w14:textId="0F26F40D" w:rsidR="001055E8" w:rsidRPr="00A92CD4" w:rsidRDefault="00AA6D4B" w:rsidP="00A92CD4">
            <w:pPr>
              <w:numPr>
                <w:ilvl w:val="0"/>
                <w:numId w:val="1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A92CD4">
              <w:rPr>
                <w:rFonts w:eastAsia="Times New Roman" w:cs="Segoe UI"/>
                <w:color w:val="000000"/>
                <w:sz w:val="24"/>
                <w:szCs w:val="24"/>
              </w:rPr>
              <w:t>TAE40110 Certificate IV in Training and Assessment</w:t>
            </w:r>
            <w:r w:rsidR="00B60D46" w:rsidRPr="00A92CD4">
              <w:rPr>
                <w:rFonts w:eastAsia="Times New Roman" w:cs="Segoe UI"/>
                <w:color w:val="000000"/>
                <w:sz w:val="24"/>
                <w:szCs w:val="24"/>
              </w:rPr>
              <w:t>,</w:t>
            </w:r>
            <w:r w:rsidR="00F964DE" w:rsidRPr="00A92CD4">
              <w:rPr>
                <w:rFonts w:eastAsia="Times New Roman" w:cs="Segoe UI"/>
                <w:color w:val="000000"/>
                <w:sz w:val="24"/>
                <w:szCs w:val="24"/>
              </w:rPr>
              <w:t xml:space="preserve"> </w:t>
            </w:r>
            <w:r w:rsidR="00B75530" w:rsidRPr="00A92CD4">
              <w:rPr>
                <w:rFonts w:eastAsia="Times New Roman" w:cs="Segoe UI"/>
                <w:color w:val="000000"/>
                <w:sz w:val="24"/>
                <w:szCs w:val="24"/>
              </w:rPr>
              <w:t>and</w:t>
            </w:r>
            <w:r w:rsidR="00F61EE6" w:rsidRPr="00A92CD4">
              <w:rPr>
                <w:rFonts w:eastAsia="Times New Roman" w:cs="Segoe UI"/>
                <w:color w:val="000000"/>
                <w:sz w:val="24"/>
                <w:szCs w:val="24"/>
              </w:rPr>
              <w:t xml:space="preserve"> the following </w:t>
            </w:r>
            <w:proofErr w:type="gramStart"/>
            <w:r w:rsidR="00F61EE6" w:rsidRPr="00A92CD4">
              <w:rPr>
                <w:rFonts w:eastAsia="Times New Roman" w:cs="Segoe UI"/>
                <w:color w:val="000000"/>
                <w:sz w:val="24"/>
                <w:szCs w:val="24"/>
              </w:rPr>
              <w:t>credentials</w:t>
            </w:r>
            <w:r w:rsidR="00B75530" w:rsidRPr="00A92CD4">
              <w:rPr>
                <w:rFonts w:eastAsia="Times New Roman" w:cs="Segoe UI"/>
                <w:color w:val="000000"/>
                <w:sz w:val="24"/>
                <w:szCs w:val="24"/>
              </w:rPr>
              <w:t>;</w:t>
            </w:r>
            <w:proofErr w:type="gramEnd"/>
          </w:p>
          <w:p w14:paraId="0913DE79" w14:textId="77058DE6" w:rsidR="00A618DC" w:rsidRDefault="001B61A4" w:rsidP="001B61A4">
            <w:pPr>
              <w:pStyle w:val="ListParagraph"/>
              <w:numPr>
                <w:ilvl w:val="0"/>
                <w:numId w:val="15"/>
              </w:numPr>
              <w:spacing w:before="60" w:after="60"/>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Pr>
                <w:rFonts w:eastAsia="Times New Roman" w:cs="Segoe UI"/>
                <w:color w:val="000000"/>
                <w:sz w:val="24"/>
                <w:szCs w:val="24"/>
              </w:rPr>
              <w:t xml:space="preserve">   </w:t>
            </w:r>
            <w:r w:rsidR="000C6A2A" w:rsidRPr="001B61A4">
              <w:rPr>
                <w:rFonts w:eastAsia="Times New Roman" w:cs="Segoe UI"/>
                <w:color w:val="000000"/>
                <w:sz w:val="24"/>
                <w:szCs w:val="24"/>
              </w:rPr>
              <w:t xml:space="preserve">Address adult language, literacy and numeracy skills either </w:t>
            </w:r>
            <w:r w:rsidR="001055E8" w:rsidRPr="001B61A4">
              <w:rPr>
                <w:rFonts w:eastAsia="Times New Roman" w:cs="Segoe UI"/>
                <w:color w:val="000000"/>
                <w:sz w:val="24"/>
                <w:szCs w:val="24"/>
              </w:rPr>
              <w:t xml:space="preserve">TAELLN411 </w:t>
            </w:r>
            <w:r w:rsidR="00F964DE" w:rsidRPr="001B61A4">
              <w:rPr>
                <w:rFonts w:eastAsia="Times New Roman" w:cs="Segoe UI"/>
                <w:color w:val="000000"/>
                <w:sz w:val="24"/>
                <w:szCs w:val="24"/>
              </w:rPr>
              <w:t xml:space="preserve">or TAELLN401A </w:t>
            </w:r>
            <w:r>
              <w:rPr>
                <w:rFonts w:eastAsia="Times New Roman" w:cs="Segoe UI"/>
                <w:color w:val="000000"/>
                <w:sz w:val="24"/>
                <w:szCs w:val="24"/>
              </w:rPr>
              <w:t xml:space="preserve">or its </w:t>
            </w:r>
            <w:r w:rsidR="00A618DC">
              <w:rPr>
                <w:rFonts w:eastAsia="Times New Roman" w:cs="Segoe UI"/>
                <w:color w:val="000000"/>
                <w:sz w:val="24"/>
                <w:szCs w:val="24"/>
              </w:rPr>
              <w:t>successor</w:t>
            </w:r>
            <w:r w:rsidR="009E3BA2">
              <w:rPr>
                <w:rFonts w:eastAsia="Times New Roman" w:cs="Segoe UI"/>
                <w:color w:val="000000"/>
                <w:sz w:val="24"/>
                <w:szCs w:val="24"/>
              </w:rPr>
              <w:t xml:space="preserve">, </w:t>
            </w:r>
            <w:proofErr w:type="gramStart"/>
            <w:r w:rsidR="009E3BA2">
              <w:rPr>
                <w:rFonts w:eastAsia="Times New Roman" w:cs="Segoe UI"/>
                <w:color w:val="000000"/>
                <w:sz w:val="24"/>
                <w:szCs w:val="24"/>
              </w:rPr>
              <w:t>and;</w:t>
            </w:r>
            <w:proofErr w:type="gramEnd"/>
          </w:p>
          <w:p w14:paraId="241B46EB" w14:textId="5208352D" w:rsidR="00A152B9" w:rsidRPr="009E3BA2" w:rsidRDefault="00770AE3" w:rsidP="009E3BA2">
            <w:pPr>
              <w:pStyle w:val="ListParagraph"/>
              <w:numPr>
                <w:ilvl w:val="0"/>
                <w:numId w:val="15"/>
              </w:numPr>
              <w:spacing w:before="60" w:after="60"/>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Pr>
                <w:rFonts w:eastAsia="Times New Roman" w:cs="Segoe UI"/>
                <w:color w:val="000000"/>
                <w:sz w:val="24"/>
                <w:szCs w:val="24"/>
              </w:rPr>
              <w:lastRenderedPageBreak/>
              <w:t xml:space="preserve">   </w:t>
            </w:r>
            <w:r w:rsidR="00A618DC" w:rsidRPr="001B61A4">
              <w:rPr>
                <w:rFonts w:eastAsia="Times New Roman" w:cs="Segoe UI"/>
                <w:color w:val="000000"/>
                <w:sz w:val="24"/>
                <w:szCs w:val="24"/>
              </w:rPr>
              <w:t xml:space="preserve">Design and develop assessment tools </w:t>
            </w:r>
            <w:r w:rsidR="00BE0DF0">
              <w:rPr>
                <w:rFonts w:eastAsia="Times New Roman" w:cs="Segoe UI"/>
                <w:color w:val="000000"/>
                <w:sz w:val="24"/>
                <w:szCs w:val="24"/>
              </w:rPr>
              <w:t>either</w:t>
            </w:r>
            <w:r w:rsidR="001055E8" w:rsidRPr="001B61A4">
              <w:rPr>
                <w:rFonts w:eastAsia="Times New Roman" w:cs="Segoe UI"/>
                <w:color w:val="000000"/>
                <w:sz w:val="24"/>
                <w:szCs w:val="24"/>
              </w:rPr>
              <w:t xml:space="preserve"> TAEASS502</w:t>
            </w:r>
            <w:r w:rsidR="00F964DE" w:rsidRPr="001B61A4">
              <w:rPr>
                <w:rFonts w:eastAsia="Times New Roman" w:cs="Segoe UI"/>
                <w:color w:val="000000"/>
                <w:sz w:val="24"/>
                <w:szCs w:val="24"/>
              </w:rPr>
              <w:t xml:space="preserve"> or </w:t>
            </w:r>
            <w:r w:rsidR="009271C6" w:rsidRPr="001B61A4">
              <w:rPr>
                <w:rFonts w:eastAsia="Times New Roman" w:cs="Segoe UI"/>
                <w:color w:val="000000"/>
                <w:sz w:val="24"/>
                <w:szCs w:val="24"/>
              </w:rPr>
              <w:t xml:space="preserve">TAEASS502A </w:t>
            </w:r>
            <w:r w:rsidR="009271C6">
              <w:rPr>
                <w:rFonts w:eastAsia="Times New Roman" w:cs="Segoe UI"/>
                <w:color w:val="000000"/>
                <w:sz w:val="24"/>
                <w:szCs w:val="24"/>
              </w:rPr>
              <w:t xml:space="preserve">or </w:t>
            </w:r>
            <w:r w:rsidR="00F964DE" w:rsidRPr="001B61A4">
              <w:rPr>
                <w:rFonts w:eastAsia="Times New Roman" w:cs="Segoe UI"/>
                <w:color w:val="000000"/>
                <w:sz w:val="24"/>
                <w:szCs w:val="24"/>
              </w:rPr>
              <w:t>TAEASS502B</w:t>
            </w:r>
            <w:r w:rsidR="00F36BE9">
              <w:rPr>
                <w:rFonts w:eastAsia="Times New Roman" w:cs="Segoe UI"/>
                <w:color w:val="000000"/>
                <w:sz w:val="24"/>
                <w:szCs w:val="24"/>
              </w:rPr>
              <w:t>,</w:t>
            </w:r>
            <w:r w:rsidR="009271C6" w:rsidRPr="001B61A4">
              <w:rPr>
                <w:rFonts w:eastAsia="Times New Roman" w:cs="Segoe UI"/>
                <w:color w:val="000000"/>
                <w:sz w:val="24"/>
                <w:szCs w:val="24"/>
              </w:rPr>
              <w:t xml:space="preserve"> or its successor</w:t>
            </w:r>
            <w:r w:rsidR="00A152B9">
              <w:rPr>
                <w:rFonts w:eastAsia="Times New Roman" w:cs="Segoe UI"/>
                <w:color w:val="000000"/>
                <w:sz w:val="24"/>
                <w:szCs w:val="24"/>
              </w:rPr>
              <w:t>.</w:t>
            </w:r>
          </w:p>
          <w:p w14:paraId="5FC3836D" w14:textId="41B050DF" w:rsidR="003F3353" w:rsidRPr="009E3BA2" w:rsidRDefault="00606B27" w:rsidP="009E3BA2">
            <w:p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b/>
                <w:bCs/>
                <w:color w:val="000000"/>
                <w:sz w:val="24"/>
                <w:szCs w:val="24"/>
              </w:rPr>
            </w:pPr>
            <w:r w:rsidRPr="009E3BA2">
              <w:rPr>
                <w:rFonts w:eastAsia="Times New Roman" w:cs="Segoe UI"/>
                <w:b/>
                <w:bCs/>
                <w:color w:val="000000"/>
                <w:sz w:val="24"/>
                <w:szCs w:val="24"/>
              </w:rPr>
              <w:t>OR</w:t>
            </w:r>
          </w:p>
          <w:p w14:paraId="688C7ED6" w14:textId="0F9551CE" w:rsidR="00B60D46" w:rsidRDefault="00606B27" w:rsidP="009E3BA2">
            <w:pPr>
              <w:numPr>
                <w:ilvl w:val="0"/>
                <w:numId w:val="1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F964DE">
              <w:rPr>
                <w:rFonts w:eastAsia="Times New Roman" w:cs="Segoe UI"/>
                <w:color w:val="000000"/>
                <w:sz w:val="24"/>
                <w:szCs w:val="24"/>
              </w:rPr>
              <w:t>A diploma or higher-level qualification in adult education</w:t>
            </w:r>
            <w:r w:rsidR="009E3BA2">
              <w:rPr>
                <w:rFonts w:eastAsia="Times New Roman" w:cs="Segoe UI"/>
                <w:color w:val="000000"/>
                <w:sz w:val="24"/>
                <w:szCs w:val="24"/>
              </w:rPr>
              <w:t>.</w:t>
            </w:r>
          </w:p>
          <w:p w14:paraId="46A385EB" w14:textId="06835BDD" w:rsidR="009E3BA2" w:rsidRPr="009E3BA2" w:rsidRDefault="009E3BA2" w:rsidP="009E3BA2">
            <w:p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b/>
                <w:bCs/>
                <w:color w:val="000000"/>
                <w:sz w:val="24"/>
                <w:szCs w:val="24"/>
              </w:rPr>
            </w:pPr>
            <w:r w:rsidRPr="009E3BA2">
              <w:rPr>
                <w:rFonts w:eastAsia="Times New Roman" w:cs="Segoe UI"/>
                <w:b/>
                <w:bCs/>
                <w:color w:val="000000"/>
                <w:sz w:val="24"/>
                <w:szCs w:val="24"/>
              </w:rPr>
              <w:t>OR</w:t>
            </w:r>
          </w:p>
          <w:p w14:paraId="33660534" w14:textId="4AEF7FE9" w:rsidR="00606B27" w:rsidRPr="009E3BA2" w:rsidRDefault="00B60D46" w:rsidP="009E3BA2">
            <w:pPr>
              <w:numPr>
                <w:ilvl w:val="0"/>
                <w:numId w:val="1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9E3BA2">
              <w:rPr>
                <w:rFonts w:eastAsia="Times New Roman" w:cs="Segoe UI"/>
                <w:color w:val="000000"/>
                <w:sz w:val="24"/>
                <w:szCs w:val="24"/>
              </w:rPr>
              <w:t xml:space="preserve">A </w:t>
            </w:r>
            <w:r w:rsidR="00606B27" w:rsidRPr="009E3BA2">
              <w:rPr>
                <w:rFonts w:eastAsia="Times New Roman" w:cs="Segoe UI"/>
                <w:color w:val="000000"/>
                <w:sz w:val="24"/>
                <w:szCs w:val="24"/>
              </w:rPr>
              <w:t>Bachelor of Education or Graduate Diploma of Education</w:t>
            </w:r>
            <w:r w:rsidRPr="009E3BA2">
              <w:rPr>
                <w:rFonts w:eastAsia="Times New Roman" w:cs="Segoe UI"/>
                <w:color w:val="000000"/>
                <w:sz w:val="24"/>
                <w:szCs w:val="24"/>
              </w:rPr>
              <w:t xml:space="preserve"> </w:t>
            </w:r>
            <w:r w:rsidR="00606B27" w:rsidRPr="009E3BA2">
              <w:rPr>
                <w:rFonts w:eastAsia="Times New Roman" w:cs="Segoe UI"/>
                <w:color w:val="000000"/>
                <w:sz w:val="24"/>
                <w:szCs w:val="24"/>
              </w:rPr>
              <w:t xml:space="preserve">and obtainment of </w:t>
            </w:r>
            <w:r w:rsidR="00AE1B9E" w:rsidRPr="009E3BA2">
              <w:rPr>
                <w:rFonts w:eastAsia="Times New Roman" w:cs="Segoe UI"/>
                <w:color w:val="000000"/>
                <w:sz w:val="24"/>
                <w:szCs w:val="24"/>
              </w:rPr>
              <w:t>either</w:t>
            </w:r>
            <w:r w:rsidR="00606B27" w:rsidRPr="009E3BA2">
              <w:rPr>
                <w:rFonts w:eastAsia="Times New Roman" w:cs="Segoe UI"/>
                <w:color w:val="000000"/>
                <w:sz w:val="24"/>
                <w:szCs w:val="24"/>
              </w:rPr>
              <w:t xml:space="preserve"> TAESS00019 Assessor Skillset (TAEDES411, TAEASS412, TAEASS413)</w:t>
            </w:r>
            <w:r w:rsidR="006D50C3" w:rsidRPr="009E3BA2">
              <w:rPr>
                <w:rFonts w:eastAsia="Times New Roman" w:cs="Segoe UI"/>
                <w:color w:val="000000"/>
                <w:sz w:val="24"/>
                <w:szCs w:val="24"/>
              </w:rPr>
              <w:t xml:space="preserve"> or</w:t>
            </w:r>
            <w:r w:rsidR="00606B27" w:rsidRPr="009E3BA2">
              <w:rPr>
                <w:rFonts w:eastAsia="Times New Roman" w:cs="Segoe UI"/>
                <w:color w:val="000000"/>
                <w:sz w:val="24"/>
                <w:szCs w:val="24"/>
              </w:rPr>
              <w:t xml:space="preserve"> TAESS00024 VET Delivered to School Students Teacher Enhancement Skill Set (TAEPDD401, TAEDES411 TAEASS412, TAEDES412, TAEASS413)</w:t>
            </w:r>
            <w:r w:rsidR="00A152B9" w:rsidRPr="009E3BA2">
              <w:rPr>
                <w:rFonts w:eastAsia="Times New Roman" w:cs="Segoe UI"/>
                <w:color w:val="000000"/>
                <w:sz w:val="24"/>
                <w:szCs w:val="24"/>
              </w:rPr>
              <w:t>.</w:t>
            </w:r>
          </w:p>
          <w:p w14:paraId="3A58B266" w14:textId="0E9F4DCE" w:rsidR="001055E8" w:rsidRPr="00F964DE" w:rsidRDefault="001055E8" w:rsidP="00A152B9">
            <w:pPr>
              <w:spacing w:before="60" w:after="60"/>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p>
        </w:tc>
      </w:tr>
      <w:tr w:rsidR="00D2771F" w14:paraId="54C37ED5"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37D51DA5" w14:textId="77777777" w:rsidR="00D2771F" w:rsidRPr="00A65F3B" w:rsidRDefault="00D2771F" w:rsidP="00697DE2">
            <w:pPr>
              <w:rPr>
                <w:b/>
                <w:sz w:val="24"/>
                <w:szCs w:val="24"/>
              </w:rPr>
            </w:pPr>
            <w:r w:rsidRPr="00A65F3B">
              <w:rPr>
                <w:b/>
                <w:sz w:val="24"/>
                <w:szCs w:val="24"/>
              </w:rPr>
              <w:lastRenderedPageBreak/>
              <w:t>Desirable</w:t>
            </w:r>
          </w:p>
        </w:tc>
        <w:tc>
          <w:tcPr>
            <w:tcW w:w="7763" w:type="dxa"/>
          </w:tcPr>
          <w:p w14:paraId="58D093D0" w14:textId="2FBF22B3" w:rsidR="00D2771F" w:rsidRPr="00F964DE" w:rsidRDefault="00F964DE" w:rsidP="00F964DE">
            <w:pPr>
              <w:pStyle w:val="ListParagraph"/>
              <w:numPr>
                <w:ilvl w:val="0"/>
                <w:numId w:val="13"/>
              </w:numPr>
              <w:tabs>
                <w:tab w:val="clear" w:pos="454"/>
                <w:tab w:val="clear" w:pos="680"/>
              </w:tabs>
              <w:spacing w:before="120" w:line="259" w:lineRule="auto"/>
              <w:ind w:left="429" w:hanging="567"/>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F964DE">
              <w:rPr>
                <w:rStyle w:val="normaltextrun"/>
                <w:rFonts w:cs="Arial"/>
                <w:color w:val="000000"/>
                <w:sz w:val="24"/>
                <w:szCs w:val="24"/>
                <w:shd w:val="clear" w:color="auto" w:fill="FFFFFF"/>
              </w:rPr>
              <w:t>Experience in a vocational education training environment.</w:t>
            </w:r>
            <w:r w:rsidRPr="00F964DE">
              <w:rPr>
                <w:rStyle w:val="eop"/>
                <w:rFonts w:cs="Arial"/>
                <w:color w:val="000000"/>
                <w:sz w:val="24"/>
                <w:szCs w:val="24"/>
                <w:shd w:val="clear" w:color="auto" w:fill="FFFFFF"/>
              </w:rPr>
              <w:t> </w:t>
            </w:r>
          </w:p>
        </w:tc>
      </w:tr>
    </w:tbl>
    <w:bookmarkEnd w:id="3"/>
    <w:bookmarkEnd w:id="0"/>
    <w:p w14:paraId="6AE59D46" w14:textId="77777777" w:rsidR="00D2771F" w:rsidRPr="00B732A4" w:rsidRDefault="00D2771F" w:rsidP="00697DE2">
      <w:pPr>
        <w:pStyle w:val="Heading2"/>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05CF75DA" w14:textId="77777777" w:rsidR="00D2771F" w:rsidRPr="00FD47C2" w:rsidRDefault="00D2771F" w:rsidP="00697DE2">
      <w:pPr>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xml:space="preserve"> for every child and young person in Tasmania.</w:t>
      </w:r>
    </w:p>
    <w:p w14:paraId="02E8E392" w14:textId="77777777" w:rsidR="00D2771F" w:rsidRDefault="00D2771F" w:rsidP="00697DE2">
      <w:pPr>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3B6F146F" w14:textId="77777777" w:rsidR="00D2771F" w:rsidRDefault="00D2771F" w:rsidP="00697DE2">
      <w:pPr>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2F6FA93D" w14:textId="77777777" w:rsidR="00D2771F" w:rsidRDefault="00D2771F" w:rsidP="00697DE2">
      <w:pPr>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69BC5B81" w14:textId="77777777" w:rsidR="00D2771F" w:rsidRPr="00CA664C" w:rsidRDefault="00D2771F" w:rsidP="00697DE2">
      <w:pPr>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A0F559A" w14:textId="77777777" w:rsidR="00D2771F" w:rsidRPr="00CA664C" w:rsidRDefault="00D2771F" w:rsidP="00697DE2">
      <w:pPr>
        <w:rPr>
          <w:sz w:val="24"/>
          <w:szCs w:val="24"/>
        </w:rPr>
      </w:pPr>
      <w:r w:rsidRPr="00CA664C">
        <w:rPr>
          <w:sz w:val="24"/>
          <w:szCs w:val="24"/>
        </w:rPr>
        <w:lastRenderedPageBreak/>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1"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953EACF" w14:textId="77777777" w:rsidR="00D2771F" w:rsidRPr="00B732A4" w:rsidRDefault="00D2771F" w:rsidP="00697DE2">
      <w:pPr>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2"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6363D666" w14:textId="77777777" w:rsidR="00D2771F" w:rsidRPr="00B732A4" w:rsidRDefault="00D2771F" w:rsidP="00697DE2">
      <w:pPr>
        <w:pStyle w:val="Heading2"/>
        <w:rPr>
          <w:color w:val="011947"/>
        </w:rPr>
      </w:pPr>
      <w:r w:rsidRPr="00B732A4">
        <w:rPr>
          <w:color w:val="011947"/>
        </w:rPr>
        <w:t>Commitment to Children and Young People</w:t>
      </w:r>
    </w:p>
    <w:p w14:paraId="0824E0AC" w14:textId="77777777" w:rsidR="00D2771F" w:rsidRDefault="00D2771F" w:rsidP="00697DE2">
      <w:pPr>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09CBE341" w14:textId="77777777" w:rsidR="00D2771F" w:rsidRPr="00B732A4" w:rsidRDefault="00D2771F" w:rsidP="00697DE2">
      <w:pPr>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6DD9F400" w14:textId="77777777" w:rsidR="00D2771F" w:rsidRPr="005C26ED" w:rsidRDefault="00D2771F" w:rsidP="00697DE2">
      <w:pPr>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3E283809" w14:textId="77777777" w:rsidTr="00AE03E2">
        <w:trPr>
          <w:trHeight w:val="70"/>
          <w:tblHeader/>
        </w:trPr>
        <w:tc>
          <w:tcPr>
            <w:tcW w:w="9026" w:type="dxa"/>
          </w:tcPr>
          <w:p w14:paraId="5D729777" w14:textId="60B591B6" w:rsidR="0030202C" w:rsidRDefault="00D2771F" w:rsidP="00697DE2">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Pr="009E22B9">
              <w:rPr>
                <w:rFonts w:cs="Arial"/>
                <w:bCs/>
              </w:rPr>
              <w:t>520040,</w:t>
            </w:r>
            <w:r>
              <w:rPr>
                <w:rFonts w:cs="Arial"/>
                <w:b/>
              </w:rPr>
              <w:t xml:space="preserve"> </w:t>
            </w:r>
            <w:r>
              <w:rPr>
                <w:rFonts w:cs="Arial"/>
              </w:rPr>
              <w:t xml:space="preserve">Manager – Recruitment </w:t>
            </w:r>
            <w:proofErr w:type="gramStart"/>
            <w:r>
              <w:rPr>
                <w:rFonts w:cs="Arial"/>
              </w:rPr>
              <w:t xml:space="preserve">Operations  </w:t>
            </w:r>
            <w:r w:rsidRPr="00D720EC">
              <w:rPr>
                <w:rFonts w:cs="Arial"/>
              </w:rPr>
              <w:t>–</w:t>
            </w:r>
            <w:proofErr w:type="gramEnd"/>
            <w:r w:rsidR="008974AF">
              <w:rPr>
                <w:rFonts w:cs="Arial"/>
              </w:rPr>
              <w:t xml:space="preserve"> 11/24</w:t>
            </w:r>
            <w:r>
              <w:rPr>
                <w:rFonts w:cs="Arial"/>
              </w:rPr>
              <w:t xml:space="preserve"> </w:t>
            </w:r>
          </w:p>
          <w:p w14:paraId="102986A0" w14:textId="77777777" w:rsidR="00E15432" w:rsidRDefault="00D2771F" w:rsidP="00E15432">
            <w:pPr>
              <w:tabs>
                <w:tab w:val="left" w:pos="180"/>
              </w:tabs>
              <w:rPr>
                <w:rFonts w:cs="Arial"/>
              </w:rPr>
            </w:pPr>
            <w:r w:rsidRPr="00D720EC">
              <w:rPr>
                <w:rFonts w:cs="Arial"/>
              </w:rPr>
              <w:t xml:space="preserve">Request: </w:t>
            </w:r>
          </w:p>
          <w:p w14:paraId="241E6C29" w14:textId="16E52BD7" w:rsidR="00D2771F" w:rsidRPr="00E15432" w:rsidRDefault="00D2771F" w:rsidP="00E15432">
            <w:pPr>
              <w:tabs>
                <w:tab w:val="left" w:pos="180"/>
              </w:tabs>
              <w:rPr>
                <w:rFonts w:cs="Arial"/>
              </w:rPr>
            </w:pPr>
            <w:r w:rsidRPr="00D720EC">
              <w:rPr>
                <w:rFonts w:cs="Arial"/>
              </w:rPr>
              <w:t xml:space="preserve">Date Duties and Selection Criteria Last Reviewed:  </w:t>
            </w:r>
            <w:r w:rsidR="008974AF">
              <w:rPr>
                <w:rFonts w:cs="Arial"/>
              </w:rPr>
              <w:t>SW 11/24</w:t>
            </w:r>
          </w:p>
        </w:tc>
      </w:tr>
      <w:bookmarkEnd w:id="4"/>
    </w:tbl>
    <w:p w14:paraId="27FA94A0" w14:textId="77777777" w:rsidR="00BF7FC7" w:rsidRPr="00BF7FC7" w:rsidRDefault="00BF7FC7" w:rsidP="00BF7FC7">
      <w:pPr>
        <w:tabs>
          <w:tab w:val="left" w:pos="3826"/>
        </w:tabs>
      </w:pPr>
    </w:p>
    <w:sectPr w:rsidR="00BF7FC7" w:rsidRPr="00BF7FC7" w:rsidSect="00A26A93">
      <w:footerReference w:type="default" r:id="rId13"/>
      <w:headerReference w:type="first" r:id="rId14"/>
      <w:footerReference w:type="first" r:id="rId15"/>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BEC7B" w14:textId="77777777" w:rsidR="00797C9A" w:rsidRDefault="00797C9A" w:rsidP="0021185D">
      <w:pPr>
        <w:spacing w:after="0" w:line="240" w:lineRule="auto"/>
      </w:pPr>
      <w:r>
        <w:separator/>
      </w:r>
    </w:p>
    <w:p w14:paraId="073BD911" w14:textId="77777777" w:rsidR="00797C9A" w:rsidRDefault="00797C9A"/>
  </w:endnote>
  <w:endnote w:type="continuationSeparator" w:id="0">
    <w:p w14:paraId="79BD367E" w14:textId="77777777" w:rsidR="00797C9A" w:rsidRDefault="00797C9A" w:rsidP="0021185D">
      <w:pPr>
        <w:spacing w:after="0" w:line="240" w:lineRule="auto"/>
      </w:pPr>
      <w:r>
        <w:continuationSeparator/>
      </w:r>
    </w:p>
    <w:p w14:paraId="6AE068EF" w14:textId="77777777" w:rsidR="00797C9A" w:rsidRDefault="00797C9A"/>
  </w:endnote>
  <w:endnote w:type="continuationNotice" w:id="1">
    <w:p w14:paraId="6687D8CB" w14:textId="77777777" w:rsidR="00797C9A" w:rsidRDefault="00797C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EB4C5"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6E49959F"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0DCA8"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58240" behindDoc="1" locked="1" layoutInCell="1" allowOverlap="1" wp14:anchorId="03EF9F8B" wp14:editId="1AC84102">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72869" w14:textId="77777777" w:rsidR="00797C9A" w:rsidRDefault="00797C9A" w:rsidP="0021185D">
      <w:pPr>
        <w:spacing w:after="0" w:line="240" w:lineRule="auto"/>
      </w:pPr>
      <w:r>
        <w:separator/>
      </w:r>
    </w:p>
    <w:p w14:paraId="41862F84" w14:textId="77777777" w:rsidR="00797C9A" w:rsidRDefault="00797C9A"/>
  </w:footnote>
  <w:footnote w:type="continuationSeparator" w:id="0">
    <w:p w14:paraId="63A5EE26" w14:textId="77777777" w:rsidR="00797C9A" w:rsidRDefault="00797C9A" w:rsidP="0021185D">
      <w:pPr>
        <w:spacing w:after="0" w:line="240" w:lineRule="auto"/>
      </w:pPr>
      <w:r>
        <w:continuationSeparator/>
      </w:r>
    </w:p>
    <w:p w14:paraId="6FAE00F7" w14:textId="77777777" w:rsidR="00797C9A" w:rsidRDefault="00797C9A"/>
  </w:footnote>
  <w:footnote w:type="continuationNotice" w:id="1">
    <w:p w14:paraId="0F4BEF7D" w14:textId="77777777" w:rsidR="00797C9A" w:rsidRDefault="00797C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C066A" w14:textId="77777777" w:rsidR="00F52F3C" w:rsidRDefault="00F52F3C" w:rsidP="00A26A93">
    <w:pPr>
      <w:pStyle w:val="IntroParagraph"/>
      <w:spacing w:before="0" w:after="0"/>
      <w:rPr>
        <w:noProof/>
      </w:rPr>
    </w:pPr>
    <w:r>
      <w:rPr>
        <w:noProof/>
      </w:rPr>
      <w:drawing>
        <wp:anchor distT="0" distB="0" distL="114300" distR="114300" simplePos="0" relativeHeight="251658241" behindDoc="1" locked="1" layoutInCell="1" allowOverlap="1" wp14:anchorId="63D2B283" wp14:editId="251724E8">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DEC09D"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1"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F7060B"/>
    <w:multiLevelType w:val="hybridMultilevel"/>
    <w:tmpl w:val="E252F81C"/>
    <w:lvl w:ilvl="0" w:tplc="0C090003">
      <w:start w:val="1"/>
      <w:numFmt w:val="bullet"/>
      <w:lvlText w:val="o"/>
      <w:lvlJc w:val="left"/>
      <w:pPr>
        <w:ind w:left="888" w:hanging="360"/>
      </w:pPr>
      <w:rPr>
        <w:rFonts w:ascii="Courier New" w:hAnsi="Courier New" w:cs="Courier New" w:hint="default"/>
      </w:rPr>
    </w:lvl>
    <w:lvl w:ilvl="1" w:tplc="0C090003" w:tentative="1">
      <w:start w:val="1"/>
      <w:numFmt w:val="bullet"/>
      <w:lvlText w:val="o"/>
      <w:lvlJc w:val="left"/>
      <w:pPr>
        <w:ind w:left="1608" w:hanging="360"/>
      </w:pPr>
      <w:rPr>
        <w:rFonts w:ascii="Courier New" w:hAnsi="Courier New" w:cs="Courier New" w:hint="default"/>
      </w:rPr>
    </w:lvl>
    <w:lvl w:ilvl="2" w:tplc="0C090005" w:tentative="1">
      <w:start w:val="1"/>
      <w:numFmt w:val="bullet"/>
      <w:lvlText w:val=""/>
      <w:lvlJc w:val="left"/>
      <w:pPr>
        <w:ind w:left="2328" w:hanging="360"/>
      </w:pPr>
      <w:rPr>
        <w:rFonts w:ascii="Wingdings" w:hAnsi="Wingdings" w:hint="default"/>
      </w:rPr>
    </w:lvl>
    <w:lvl w:ilvl="3" w:tplc="0C090001" w:tentative="1">
      <w:start w:val="1"/>
      <w:numFmt w:val="bullet"/>
      <w:lvlText w:val=""/>
      <w:lvlJc w:val="left"/>
      <w:pPr>
        <w:ind w:left="3048" w:hanging="360"/>
      </w:pPr>
      <w:rPr>
        <w:rFonts w:ascii="Symbol" w:hAnsi="Symbol" w:hint="default"/>
      </w:rPr>
    </w:lvl>
    <w:lvl w:ilvl="4" w:tplc="0C090003" w:tentative="1">
      <w:start w:val="1"/>
      <w:numFmt w:val="bullet"/>
      <w:lvlText w:val="o"/>
      <w:lvlJc w:val="left"/>
      <w:pPr>
        <w:ind w:left="3768" w:hanging="360"/>
      </w:pPr>
      <w:rPr>
        <w:rFonts w:ascii="Courier New" w:hAnsi="Courier New" w:cs="Courier New" w:hint="default"/>
      </w:rPr>
    </w:lvl>
    <w:lvl w:ilvl="5" w:tplc="0C090005" w:tentative="1">
      <w:start w:val="1"/>
      <w:numFmt w:val="bullet"/>
      <w:lvlText w:val=""/>
      <w:lvlJc w:val="left"/>
      <w:pPr>
        <w:ind w:left="4488" w:hanging="360"/>
      </w:pPr>
      <w:rPr>
        <w:rFonts w:ascii="Wingdings" w:hAnsi="Wingdings" w:hint="default"/>
      </w:rPr>
    </w:lvl>
    <w:lvl w:ilvl="6" w:tplc="0C090001" w:tentative="1">
      <w:start w:val="1"/>
      <w:numFmt w:val="bullet"/>
      <w:lvlText w:val=""/>
      <w:lvlJc w:val="left"/>
      <w:pPr>
        <w:ind w:left="5208" w:hanging="360"/>
      </w:pPr>
      <w:rPr>
        <w:rFonts w:ascii="Symbol" w:hAnsi="Symbol" w:hint="default"/>
      </w:rPr>
    </w:lvl>
    <w:lvl w:ilvl="7" w:tplc="0C090003" w:tentative="1">
      <w:start w:val="1"/>
      <w:numFmt w:val="bullet"/>
      <w:lvlText w:val="o"/>
      <w:lvlJc w:val="left"/>
      <w:pPr>
        <w:ind w:left="5928" w:hanging="360"/>
      </w:pPr>
      <w:rPr>
        <w:rFonts w:ascii="Courier New" w:hAnsi="Courier New" w:cs="Courier New" w:hint="default"/>
      </w:rPr>
    </w:lvl>
    <w:lvl w:ilvl="8" w:tplc="0C090005" w:tentative="1">
      <w:start w:val="1"/>
      <w:numFmt w:val="bullet"/>
      <w:lvlText w:val=""/>
      <w:lvlJc w:val="left"/>
      <w:pPr>
        <w:ind w:left="6648" w:hanging="360"/>
      </w:pPr>
      <w:rPr>
        <w:rFonts w:ascii="Wingdings" w:hAnsi="Wingdings" w:hint="default"/>
      </w:rPr>
    </w:lvl>
  </w:abstractNum>
  <w:abstractNum w:abstractNumId="5"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7" w15:restartNumberingAfterBreak="0">
    <w:nsid w:val="2C950C45"/>
    <w:multiLevelType w:val="hybridMultilevel"/>
    <w:tmpl w:val="80F84126"/>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08177A"/>
    <w:multiLevelType w:val="hybridMultilevel"/>
    <w:tmpl w:val="F8C8DBEE"/>
    <w:lvl w:ilvl="0" w:tplc="FFFFFFFF">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FB153A"/>
    <w:multiLevelType w:val="hybridMultilevel"/>
    <w:tmpl w:val="C49403FA"/>
    <w:lvl w:ilvl="0" w:tplc="0C090003">
      <w:start w:val="1"/>
      <w:numFmt w:val="bullet"/>
      <w:lvlText w:val="o"/>
      <w:lvlJc w:val="left"/>
      <w:pPr>
        <w:ind w:left="1267" w:hanging="360"/>
      </w:pPr>
      <w:rPr>
        <w:rFonts w:ascii="Courier New" w:hAnsi="Courier New" w:cs="Courier New" w:hint="default"/>
        <w:color w:val="auto"/>
      </w:rPr>
    </w:lvl>
    <w:lvl w:ilvl="1" w:tplc="FFFFFFFF" w:tentative="1">
      <w:start w:val="1"/>
      <w:numFmt w:val="bullet"/>
      <w:lvlText w:val="o"/>
      <w:lvlJc w:val="left"/>
      <w:pPr>
        <w:ind w:left="1987" w:hanging="360"/>
      </w:pPr>
      <w:rPr>
        <w:rFonts w:ascii="Courier New" w:hAnsi="Courier New" w:cs="Courier New" w:hint="default"/>
      </w:rPr>
    </w:lvl>
    <w:lvl w:ilvl="2" w:tplc="FFFFFFFF" w:tentative="1">
      <w:start w:val="1"/>
      <w:numFmt w:val="bullet"/>
      <w:lvlText w:val=""/>
      <w:lvlJc w:val="left"/>
      <w:pPr>
        <w:ind w:left="2707" w:hanging="360"/>
      </w:pPr>
      <w:rPr>
        <w:rFonts w:ascii="Wingdings" w:hAnsi="Wingdings" w:hint="default"/>
      </w:rPr>
    </w:lvl>
    <w:lvl w:ilvl="3" w:tplc="FFFFFFFF" w:tentative="1">
      <w:start w:val="1"/>
      <w:numFmt w:val="bullet"/>
      <w:lvlText w:val=""/>
      <w:lvlJc w:val="left"/>
      <w:pPr>
        <w:ind w:left="3427" w:hanging="360"/>
      </w:pPr>
      <w:rPr>
        <w:rFonts w:ascii="Symbol" w:hAnsi="Symbol" w:hint="default"/>
      </w:rPr>
    </w:lvl>
    <w:lvl w:ilvl="4" w:tplc="FFFFFFFF" w:tentative="1">
      <w:start w:val="1"/>
      <w:numFmt w:val="bullet"/>
      <w:lvlText w:val="o"/>
      <w:lvlJc w:val="left"/>
      <w:pPr>
        <w:ind w:left="4147" w:hanging="360"/>
      </w:pPr>
      <w:rPr>
        <w:rFonts w:ascii="Courier New" w:hAnsi="Courier New" w:cs="Courier New" w:hint="default"/>
      </w:rPr>
    </w:lvl>
    <w:lvl w:ilvl="5" w:tplc="FFFFFFFF" w:tentative="1">
      <w:start w:val="1"/>
      <w:numFmt w:val="bullet"/>
      <w:lvlText w:val=""/>
      <w:lvlJc w:val="left"/>
      <w:pPr>
        <w:ind w:left="4867" w:hanging="360"/>
      </w:pPr>
      <w:rPr>
        <w:rFonts w:ascii="Wingdings" w:hAnsi="Wingdings" w:hint="default"/>
      </w:rPr>
    </w:lvl>
    <w:lvl w:ilvl="6" w:tplc="FFFFFFFF" w:tentative="1">
      <w:start w:val="1"/>
      <w:numFmt w:val="bullet"/>
      <w:lvlText w:val=""/>
      <w:lvlJc w:val="left"/>
      <w:pPr>
        <w:ind w:left="5587" w:hanging="360"/>
      </w:pPr>
      <w:rPr>
        <w:rFonts w:ascii="Symbol" w:hAnsi="Symbol" w:hint="default"/>
      </w:rPr>
    </w:lvl>
    <w:lvl w:ilvl="7" w:tplc="FFFFFFFF" w:tentative="1">
      <w:start w:val="1"/>
      <w:numFmt w:val="bullet"/>
      <w:lvlText w:val="o"/>
      <w:lvlJc w:val="left"/>
      <w:pPr>
        <w:ind w:left="6307" w:hanging="360"/>
      </w:pPr>
      <w:rPr>
        <w:rFonts w:ascii="Courier New" w:hAnsi="Courier New" w:cs="Courier New" w:hint="default"/>
      </w:rPr>
    </w:lvl>
    <w:lvl w:ilvl="8" w:tplc="FFFFFFFF" w:tentative="1">
      <w:start w:val="1"/>
      <w:numFmt w:val="bullet"/>
      <w:lvlText w:val=""/>
      <w:lvlJc w:val="left"/>
      <w:pPr>
        <w:ind w:left="7027" w:hanging="360"/>
      </w:pPr>
      <w:rPr>
        <w:rFonts w:ascii="Wingdings" w:hAnsi="Wingdings" w:hint="default"/>
      </w:rPr>
    </w:lvl>
  </w:abstractNum>
  <w:abstractNum w:abstractNumId="10" w15:restartNumberingAfterBreak="0">
    <w:nsid w:val="4644550E"/>
    <w:multiLevelType w:val="hybridMultilevel"/>
    <w:tmpl w:val="90660662"/>
    <w:lvl w:ilvl="0" w:tplc="0C090001">
      <w:start w:val="1"/>
      <w:numFmt w:val="bullet"/>
      <w:lvlText w:val=""/>
      <w:lvlJc w:val="left"/>
      <w:pPr>
        <w:ind w:left="1721" w:hanging="360"/>
      </w:pPr>
      <w:rPr>
        <w:rFonts w:ascii="Symbol" w:hAnsi="Symbol" w:hint="default"/>
      </w:rPr>
    </w:lvl>
    <w:lvl w:ilvl="1" w:tplc="FFFFFFFF" w:tentative="1">
      <w:start w:val="1"/>
      <w:numFmt w:val="bullet"/>
      <w:lvlText w:val="o"/>
      <w:lvlJc w:val="left"/>
      <w:pPr>
        <w:ind w:left="2441" w:hanging="360"/>
      </w:pPr>
      <w:rPr>
        <w:rFonts w:ascii="Courier New" w:hAnsi="Courier New" w:cs="Courier New" w:hint="default"/>
      </w:rPr>
    </w:lvl>
    <w:lvl w:ilvl="2" w:tplc="FFFFFFFF" w:tentative="1">
      <w:start w:val="1"/>
      <w:numFmt w:val="bullet"/>
      <w:lvlText w:val=""/>
      <w:lvlJc w:val="left"/>
      <w:pPr>
        <w:ind w:left="3161" w:hanging="360"/>
      </w:pPr>
      <w:rPr>
        <w:rFonts w:ascii="Wingdings" w:hAnsi="Wingdings" w:hint="default"/>
      </w:rPr>
    </w:lvl>
    <w:lvl w:ilvl="3" w:tplc="FFFFFFFF" w:tentative="1">
      <w:start w:val="1"/>
      <w:numFmt w:val="bullet"/>
      <w:lvlText w:val=""/>
      <w:lvlJc w:val="left"/>
      <w:pPr>
        <w:ind w:left="3881" w:hanging="360"/>
      </w:pPr>
      <w:rPr>
        <w:rFonts w:ascii="Symbol" w:hAnsi="Symbol" w:hint="default"/>
      </w:rPr>
    </w:lvl>
    <w:lvl w:ilvl="4" w:tplc="FFFFFFFF" w:tentative="1">
      <w:start w:val="1"/>
      <w:numFmt w:val="bullet"/>
      <w:lvlText w:val="o"/>
      <w:lvlJc w:val="left"/>
      <w:pPr>
        <w:ind w:left="4601" w:hanging="360"/>
      </w:pPr>
      <w:rPr>
        <w:rFonts w:ascii="Courier New" w:hAnsi="Courier New" w:cs="Courier New" w:hint="default"/>
      </w:rPr>
    </w:lvl>
    <w:lvl w:ilvl="5" w:tplc="FFFFFFFF" w:tentative="1">
      <w:start w:val="1"/>
      <w:numFmt w:val="bullet"/>
      <w:lvlText w:val=""/>
      <w:lvlJc w:val="left"/>
      <w:pPr>
        <w:ind w:left="5321" w:hanging="360"/>
      </w:pPr>
      <w:rPr>
        <w:rFonts w:ascii="Wingdings" w:hAnsi="Wingdings" w:hint="default"/>
      </w:rPr>
    </w:lvl>
    <w:lvl w:ilvl="6" w:tplc="FFFFFFFF" w:tentative="1">
      <w:start w:val="1"/>
      <w:numFmt w:val="bullet"/>
      <w:lvlText w:val=""/>
      <w:lvlJc w:val="left"/>
      <w:pPr>
        <w:ind w:left="6041" w:hanging="360"/>
      </w:pPr>
      <w:rPr>
        <w:rFonts w:ascii="Symbol" w:hAnsi="Symbol" w:hint="default"/>
      </w:rPr>
    </w:lvl>
    <w:lvl w:ilvl="7" w:tplc="FFFFFFFF" w:tentative="1">
      <w:start w:val="1"/>
      <w:numFmt w:val="bullet"/>
      <w:lvlText w:val="o"/>
      <w:lvlJc w:val="left"/>
      <w:pPr>
        <w:ind w:left="6761" w:hanging="360"/>
      </w:pPr>
      <w:rPr>
        <w:rFonts w:ascii="Courier New" w:hAnsi="Courier New" w:cs="Courier New" w:hint="default"/>
      </w:rPr>
    </w:lvl>
    <w:lvl w:ilvl="8" w:tplc="FFFFFFFF" w:tentative="1">
      <w:start w:val="1"/>
      <w:numFmt w:val="bullet"/>
      <w:lvlText w:val=""/>
      <w:lvlJc w:val="left"/>
      <w:pPr>
        <w:ind w:left="7481" w:hanging="360"/>
      </w:pPr>
      <w:rPr>
        <w:rFonts w:ascii="Wingdings" w:hAnsi="Wingdings" w:hint="default"/>
      </w:rPr>
    </w:lvl>
  </w:abstractNum>
  <w:abstractNum w:abstractNumId="1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FB1034C"/>
    <w:multiLevelType w:val="hybridMultilevel"/>
    <w:tmpl w:val="6B5AEAD6"/>
    <w:lvl w:ilvl="0" w:tplc="0C090003">
      <w:start w:val="1"/>
      <w:numFmt w:val="bullet"/>
      <w:lvlText w:val="o"/>
      <w:lvlJc w:val="left"/>
      <w:pPr>
        <w:ind w:left="1721" w:hanging="360"/>
      </w:pPr>
      <w:rPr>
        <w:rFonts w:ascii="Courier New" w:hAnsi="Courier New" w:cs="Courier New" w:hint="default"/>
      </w:rPr>
    </w:lvl>
    <w:lvl w:ilvl="1" w:tplc="0C090003" w:tentative="1">
      <w:start w:val="1"/>
      <w:numFmt w:val="bullet"/>
      <w:lvlText w:val="o"/>
      <w:lvlJc w:val="left"/>
      <w:pPr>
        <w:ind w:left="2441" w:hanging="360"/>
      </w:pPr>
      <w:rPr>
        <w:rFonts w:ascii="Courier New" w:hAnsi="Courier New" w:cs="Courier New" w:hint="default"/>
      </w:rPr>
    </w:lvl>
    <w:lvl w:ilvl="2" w:tplc="0C090005" w:tentative="1">
      <w:start w:val="1"/>
      <w:numFmt w:val="bullet"/>
      <w:lvlText w:val=""/>
      <w:lvlJc w:val="left"/>
      <w:pPr>
        <w:ind w:left="3161" w:hanging="360"/>
      </w:pPr>
      <w:rPr>
        <w:rFonts w:ascii="Wingdings" w:hAnsi="Wingdings" w:hint="default"/>
      </w:rPr>
    </w:lvl>
    <w:lvl w:ilvl="3" w:tplc="0C090001" w:tentative="1">
      <w:start w:val="1"/>
      <w:numFmt w:val="bullet"/>
      <w:lvlText w:val=""/>
      <w:lvlJc w:val="left"/>
      <w:pPr>
        <w:ind w:left="3881" w:hanging="360"/>
      </w:pPr>
      <w:rPr>
        <w:rFonts w:ascii="Symbol" w:hAnsi="Symbol" w:hint="default"/>
      </w:rPr>
    </w:lvl>
    <w:lvl w:ilvl="4" w:tplc="0C090003" w:tentative="1">
      <w:start w:val="1"/>
      <w:numFmt w:val="bullet"/>
      <w:lvlText w:val="o"/>
      <w:lvlJc w:val="left"/>
      <w:pPr>
        <w:ind w:left="4601" w:hanging="360"/>
      </w:pPr>
      <w:rPr>
        <w:rFonts w:ascii="Courier New" w:hAnsi="Courier New" w:cs="Courier New" w:hint="default"/>
      </w:rPr>
    </w:lvl>
    <w:lvl w:ilvl="5" w:tplc="0C090005" w:tentative="1">
      <w:start w:val="1"/>
      <w:numFmt w:val="bullet"/>
      <w:lvlText w:val=""/>
      <w:lvlJc w:val="left"/>
      <w:pPr>
        <w:ind w:left="5321" w:hanging="360"/>
      </w:pPr>
      <w:rPr>
        <w:rFonts w:ascii="Wingdings" w:hAnsi="Wingdings" w:hint="default"/>
      </w:rPr>
    </w:lvl>
    <w:lvl w:ilvl="6" w:tplc="0C090001" w:tentative="1">
      <w:start w:val="1"/>
      <w:numFmt w:val="bullet"/>
      <w:lvlText w:val=""/>
      <w:lvlJc w:val="left"/>
      <w:pPr>
        <w:ind w:left="6041" w:hanging="360"/>
      </w:pPr>
      <w:rPr>
        <w:rFonts w:ascii="Symbol" w:hAnsi="Symbol" w:hint="default"/>
      </w:rPr>
    </w:lvl>
    <w:lvl w:ilvl="7" w:tplc="0C090003" w:tentative="1">
      <w:start w:val="1"/>
      <w:numFmt w:val="bullet"/>
      <w:lvlText w:val="o"/>
      <w:lvlJc w:val="left"/>
      <w:pPr>
        <w:ind w:left="6761" w:hanging="360"/>
      </w:pPr>
      <w:rPr>
        <w:rFonts w:ascii="Courier New" w:hAnsi="Courier New" w:cs="Courier New" w:hint="default"/>
      </w:rPr>
    </w:lvl>
    <w:lvl w:ilvl="8" w:tplc="0C090005" w:tentative="1">
      <w:start w:val="1"/>
      <w:numFmt w:val="bullet"/>
      <w:lvlText w:val=""/>
      <w:lvlJc w:val="left"/>
      <w:pPr>
        <w:ind w:left="7481" w:hanging="360"/>
      </w:pPr>
      <w:rPr>
        <w:rFonts w:ascii="Wingdings" w:hAnsi="Wingdings" w:hint="default"/>
      </w:rPr>
    </w:lvl>
  </w:abstractNum>
  <w:abstractNum w:abstractNumId="13"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14" w15:restartNumberingAfterBreak="0">
    <w:nsid w:val="5AF11330"/>
    <w:multiLevelType w:val="hybridMultilevel"/>
    <w:tmpl w:val="A62A1A28"/>
    <w:lvl w:ilvl="0" w:tplc="40FA44E8">
      <w:start w:val="1"/>
      <w:numFmt w:val="bullet"/>
      <w:lvlText w:val=""/>
      <w:lvlJc w:val="left"/>
      <w:pPr>
        <w:ind w:left="1534" w:hanging="360"/>
      </w:pPr>
      <w:rPr>
        <w:rFonts w:ascii="Symbol" w:hAnsi="Symbol" w:hint="default"/>
        <w:color w:val="auto"/>
      </w:rPr>
    </w:lvl>
    <w:lvl w:ilvl="1" w:tplc="0C090003" w:tentative="1">
      <w:start w:val="1"/>
      <w:numFmt w:val="bullet"/>
      <w:lvlText w:val="o"/>
      <w:lvlJc w:val="left"/>
      <w:pPr>
        <w:ind w:left="2254" w:hanging="360"/>
      </w:pPr>
      <w:rPr>
        <w:rFonts w:ascii="Courier New" w:hAnsi="Courier New" w:cs="Courier New" w:hint="default"/>
      </w:rPr>
    </w:lvl>
    <w:lvl w:ilvl="2" w:tplc="0C090005" w:tentative="1">
      <w:start w:val="1"/>
      <w:numFmt w:val="bullet"/>
      <w:lvlText w:val=""/>
      <w:lvlJc w:val="left"/>
      <w:pPr>
        <w:ind w:left="2974" w:hanging="360"/>
      </w:pPr>
      <w:rPr>
        <w:rFonts w:ascii="Wingdings" w:hAnsi="Wingdings" w:hint="default"/>
      </w:rPr>
    </w:lvl>
    <w:lvl w:ilvl="3" w:tplc="0C090001" w:tentative="1">
      <w:start w:val="1"/>
      <w:numFmt w:val="bullet"/>
      <w:lvlText w:val=""/>
      <w:lvlJc w:val="left"/>
      <w:pPr>
        <w:ind w:left="3694" w:hanging="360"/>
      </w:pPr>
      <w:rPr>
        <w:rFonts w:ascii="Symbol" w:hAnsi="Symbol" w:hint="default"/>
      </w:rPr>
    </w:lvl>
    <w:lvl w:ilvl="4" w:tplc="0C090003" w:tentative="1">
      <w:start w:val="1"/>
      <w:numFmt w:val="bullet"/>
      <w:lvlText w:val="o"/>
      <w:lvlJc w:val="left"/>
      <w:pPr>
        <w:ind w:left="4414" w:hanging="360"/>
      </w:pPr>
      <w:rPr>
        <w:rFonts w:ascii="Courier New" w:hAnsi="Courier New" w:cs="Courier New" w:hint="default"/>
      </w:rPr>
    </w:lvl>
    <w:lvl w:ilvl="5" w:tplc="0C090005" w:tentative="1">
      <w:start w:val="1"/>
      <w:numFmt w:val="bullet"/>
      <w:lvlText w:val=""/>
      <w:lvlJc w:val="left"/>
      <w:pPr>
        <w:ind w:left="5134" w:hanging="360"/>
      </w:pPr>
      <w:rPr>
        <w:rFonts w:ascii="Wingdings" w:hAnsi="Wingdings" w:hint="default"/>
      </w:rPr>
    </w:lvl>
    <w:lvl w:ilvl="6" w:tplc="0C090001" w:tentative="1">
      <w:start w:val="1"/>
      <w:numFmt w:val="bullet"/>
      <w:lvlText w:val=""/>
      <w:lvlJc w:val="left"/>
      <w:pPr>
        <w:ind w:left="5854" w:hanging="360"/>
      </w:pPr>
      <w:rPr>
        <w:rFonts w:ascii="Symbol" w:hAnsi="Symbol" w:hint="default"/>
      </w:rPr>
    </w:lvl>
    <w:lvl w:ilvl="7" w:tplc="0C090003" w:tentative="1">
      <w:start w:val="1"/>
      <w:numFmt w:val="bullet"/>
      <w:lvlText w:val="o"/>
      <w:lvlJc w:val="left"/>
      <w:pPr>
        <w:ind w:left="6574" w:hanging="360"/>
      </w:pPr>
      <w:rPr>
        <w:rFonts w:ascii="Courier New" w:hAnsi="Courier New" w:cs="Courier New" w:hint="default"/>
      </w:rPr>
    </w:lvl>
    <w:lvl w:ilvl="8" w:tplc="0C090005" w:tentative="1">
      <w:start w:val="1"/>
      <w:numFmt w:val="bullet"/>
      <w:lvlText w:val=""/>
      <w:lvlJc w:val="left"/>
      <w:pPr>
        <w:ind w:left="7294" w:hanging="360"/>
      </w:pPr>
      <w:rPr>
        <w:rFonts w:ascii="Wingdings" w:hAnsi="Wingdings" w:hint="default"/>
      </w:rPr>
    </w:lvl>
  </w:abstractNum>
  <w:abstractNum w:abstractNumId="15"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94E177E"/>
    <w:multiLevelType w:val="hybridMultilevel"/>
    <w:tmpl w:val="A0CA1630"/>
    <w:lvl w:ilvl="0" w:tplc="40FA44E8">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0" w15:restartNumberingAfterBreak="0">
    <w:nsid w:val="7EBF3551"/>
    <w:multiLevelType w:val="hybridMultilevel"/>
    <w:tmpl w:val="5E30EB88"/>
    <w:lvl w:ilvl="0" w:tplc="0C090003">
      <w:start w:val="1"/>
      <w:numFmt w:val="bullet"/>
      <w:lvlText w:val="o"/>
      <w:lvlJc w:val="left"/>
      <w:pPr>
        <w:ind w:left="1494" w:hanging="360"/>
      </w:pPr>
      <w:rPr>
        <w:rFonts w:ascii="Courier New" w:hAnsi="Courier New" w:cs="Courier New" w:hint="default"/>
      </w:rPr>
    </w:lvl>
    <w:lvl w:ilvl="1" w:tplc="0C090003" w:tentative="1">
      <w:start w:val="1"/>
      <w:numFmt w:val="bullet"/>
      <w:lvlText w:val="o"/>
      <w:lvlJc w:val="left"/>
      <w:pPr>
        <w:ind w:left="2254" w:hanging="360"/>
      </w:pPr>
      <w:rPr>
        <w:rFonts w:ascii="Courier New" w:hAnsi="Courier New" w:cs="Courier New" w:hint="default"/>
      </w:rPr>
    </w:lvl>
    <w:lvl w:ilvl="2" w:tplc="0C090005" w:tentative="1">
      <w:start w:val="1"/>
      <w:numFmt w:val="bullet"/>
      <w:lvlText w:val=""/>
      <w:lvlJc w:val="left"/>
      <w:pPr>
        <w:ind w:left="2974" w:hanging="360"/>
      </w:pPr>
      <w:rPr>
        <w:rFonts w:ascii="Wingdings" w:hAnsi="Wingdings" w:hint="default"/>
      </w:rPr>
    </w:lvl>
    <w:lvl w:ilvl="3" w:tplc="0C090001" w:tentative="1">
      <w:start w:val="1"/>
      <w:numFmt w:val="bullet"/>
      <w:lvlText w:val=""/>
      <w:lvlJc w:val="left"/>
      <w:pPr>
        <w:ind w:left="3694" w:hanging="360"/>
      </w:pPr>
      <w:rPr>
        <w:rFonts w:ascii="Symbol" w:hAnsi="Symbol" w:hint="default"/>
      </w:rPr>
    </w:lvl>
    <w:lvl w:ilvl="4" w:tplc="0C090003" w:tentative="1">
      <w:start w:val="1"/>
      <w:numFmt w:val="bullet"/>
      <w:lvlText w:val="o"/>
      <w:lvlJc w:val="left"/>
      <w:pPr>
        <w:ind w:left="4414" w:hanging="360"/>
      </w:pPr>
      <w:rPr>
        <w:rFonts w:ascii="Courier New" w:hAnsi="Courier New" w:cs="Courier New" w:hint="default"/>
      </w:rPr>
    </w:lvl>
    <w:lvl w:ilvl="5" w:tplc="0C090005" w:tentative="1">
      <w:start w:val="1"/>
      <w:numFmt w:val="bullet"/>
      <w:lvlText w:val=""/>
      <w:lvlJc w:val="left"/>
      <w:pPr>
        <w:ind w:left="5134" w:hanging="360"/>
      </w:pPr>
      <w:rPr>
        <w:rFonts w:ascii="Wingdings" w:hAnsi="Wingdings" w:hint="default"/>
      </w:rPr>
    </w:lvl>
    <w:lvl w:ilvl="6" w:tplc="0C090001" w:tentative="1">
      <w:start w:val="1"/>
      <w:numFmt w:val="bullet"/>
      <w:lvlText w:val=""/>
      <w:lvlJc w:val="left"/>
      <w:pPr>
        <w:ind w:left="5854" w:hanging="360"/>
      </w:pPr>
      <w:rPr>
        <w:rFonts w:ascii="Symbol" w:hAnsi="Symbol" w:hint="default"/>
      </w:rPr>
    </w:lvl>
    <w:lvl w:ilvl="7" w:tplc="0C090003" w:tentative="1">
      <w:start w:val="1"/>
      <w:numFmt w:val="bullet"/>
      <w:lvlText w:val="o"/>
      <w:lvlJc w:val="left"/>
      <w:pPr>
        <w:ind w:left="6574" w:hanging="360"/>
      </w:pPr>
      <w:rPr>
        <w:rFonts w:ascii="Courier New" w:hAnsi="Courier New" w:cs="Courier New" w:hint="default"/>
      </w:rPr>
    </w:lvl>
    <w:lvl w:ilvl="8" w:tplc="0C090005" w:tentative="1">
      <w:start w:val="1"/>
      <w:numFmt w:val="bullet"/>
      <w:lvlText w:val=""/>
      <w:lvlJc w:val="left"/>
      <w:pPr>
        <w:ind w:left="7294" w:hanging="360"/>
      </w:pPr>
      <w:rPr>
        <w:rFonts w:ascii="Wingdings" w:hAnsi="Wingdings" w:hint="default"/>
      </w:rPr>
    </w:lvl>
  </w:abstractNum>
  <w:num w:numId="1" w16cid:durableId="895895563">
    <w:abstractNumId w:val="18"/>
  </w:num>
  <w:num w:numId="2" w16cid:durableId="454718066">
    <w:abstractNumId w:val="11"/>
  </w:num>
  <w:num w:numId="3" w16cid:durableId="292291676">
    <w:abstractNumId w:val="17"/>
  </w:num>
  <w:num w:numId="4" w16cid:durableId="1379667581">
    <w:abstractNumId w:val="5"/>
  </w:num>
  <w:num w:numId="5" w16cid:durableId="2100369805">
    <w:abstractNumId w:val="13"/>
  </w:num>
  <w:num w:numId="6" w16cid:durableId="1671323240">
    <w:abstractNumId w:val="1"/>
  </w:num>
  <w:num w:numId="7" w16cid:durableId="1858543762">
    <w:abstractNumId w:val="6"/>
  </w:num>
  <w:num w:numId="8" w16cid:durableId="434911651">
    <w:abstractNumId w:val="15"/>
  </w:num>
  <w:num w:numId="9" w16cid:durableId="258173144">
    <w:abstractNumId w:val="19"/>
  </w:num>
  <w:num w:numId="10" w16cid:durableId="133329015">
    <w:abstractNumId w:val="7"/>
  </w:num>
  <w:num w:numId="11" w16cid:durableId="2147239570">
    <w:abstractNumId w:val="3"/>
  </w:num>
  <w:num w:numId="12" w16cid:durableId="457382409">
    <w:abstractNumId w:val="2"/>
  </w:num>
  <w:num w:numId="13" w16cid:durableId="972101933">
    <w:abstractNumId w:val="0"/>
  </w:num>
  <w:num w:numId="14" w16cid:durableId="1220828005">
    <w:abstractNumId w:val="20"/>
  </w:num>
  <w:num w:numId="15" w16cid:durableId="1799950450">
    <w:abstractNumId w:val="4"/>
  </w:num>
  <w:num w:numId="16" w16cid:durableId="2025788251">
    <w:abstractNumId w:val="16"/>
  </w:num>
  <w:num w:numId="17" w16cid:durableId="1713726379">
    <w:abstractNumId w:val="14"/>
  </w:num>
  <w:num w:numId="18" w16cid:durableId="2003467523">
    <w:abstractNumId w:val="9"/>
  </w:num>
  <w:num w:numId="19" w16cid:durableId="446968947">
    <w:abstractNumId w:val="12"/>
  </w:num>
  <w:num w:numId="20" w16cid:durableId="1684283139">
    <w:abstractNumId w:val="8"/>
  </w:num>
  <w:num w:numId="21" w16cid:durableId="102624704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90E"/>
    <w:rsid w:val="0003097B"/>
    <w:rsid w:val="00043BD2"/>
    <w:rsid w:val="00054DAF"/>
    <w:rsid w:val="00060B8A"/>
    <w:rsid w:val="00065279"/>
    <w:rsid w:val="00071693"/>
    <w:rsid w:val="00073D44"/>
    <w:rsid w:val="00075F1C"/>
    <w:rsid w:val="00083CA6"/>
    <w:rsid w:val="00083EED"/>
    <w:rsid w:val="000A6D2A"/>
    <w:rsid w:val="000B12D1"/>
    <w:rsid w:val="000B23A2"/>
    <w:rsid w:val="000C6A2A"/>
    <w:rsid w:val="000E01A2"/>
    <w:rsid w:val="000E161A"/>
    <w:rsid w:val="000F44F6"/>
    <w:rsid w:val="001055E8"/>
    <w:rsid w:val="0011373C"/>
    <w:rsid w:val="00117D4C"/>
    <w:rsid w:val="001240C4"/>
    <w:rsid w:val="001305A1"/>
    <w:rsid w:val="00132844"/>
    <w:rsid w:val="00133A95"/>
    <w:rsid w:val="00145B99"/>
    <w:rsid w:val="00151F65"/>
    <w:rsid w:val="001543EA"/>
    <w:rsid w:val="0016296A"/>
    <w:rsid w:val="0016309A"/>
    <w:rsid w:val="00163800"/>
    <w:rsid w:val="00167EA1"/>
    <w:rsid w:val="0017164A"/>
    <w:rsid w:val="001733FD"/>
    <w:rsid w:val="00183D47"/>
    <w:rsid w:val="0019596D"/>
    <w:rsid w:val="001A3B3F"/>
    <w:rsid w:val="001A4CB2"/>
    <w:rsid w:val="001B61A4"/>
    <w:rsid w:val="001C003E"/>
    <w:rsid w:val="001D4049"/>
    <w:rsid w:val="001E0FAE"/>
    <w:rsid w:val="001E7F11"/>
    <w:rsid w:val="00200C4A"/>
    <w:rsid w:val="0021185D"/>
    <w:rsid w:val="00212453"/>
    <w:rsid w:val="00216D6E"/>
    <w:rsid w:val="002229B6"/>
    <w:rsid w:val="00223991"/>
    <w:rsid w:val="00240A6D"/>
    <w:rsid w:val="00240B80"/>
    <w:rsid w:val="00241E1D"/>
    <w:rsid w:val="00244E0B"/>
    <w:rsid w:val="002550C7"/>
    <w:rsid w:val="00256B79"/>
    <w:rsid w:val="00264614"/>
    <w:rsid w:val="00265150"/>
    <w:rsid w:val="00267F18"/>
    <w:rsid w:val="00280ED9"/>
    <w:rsid w:val="00281846"/>
    <w:rsid w:val="00292D03"/>
    <w:rsid w:val="002A609F"/>
    <w:rsid w:val="002C1C14"/>
    <w:rsid w:val="002C2248"/>
    <w:rsid w:val="002C50E8"/>
    <w:rsid w:val="002C5E53"/>
    <w:rsid w:val="002D3444"/>
    <w:rsid w:val="002F5C49"/>
    <w:rsid w:val="002F74C8"/>
    <w:rsid w:val="0030202C"/>
    <w:rsid w:val="00302D72"/>
    <w:rsid w:val="00310B14"/>
    <w:rsid w:val="00314A9E"/>
    <w:rsid w:val="00315A37"/>
    <w:rsid w:val="00332A34"/>
    <w:rsid w:val="00335740"/>
    <w:rsid w:val="00350EB8"/>
    <w:rsid w:val="00356782"/>
    <w:rsid w:val="003710FB"/>
    <w:rsid w:val="00387FC1"/>
    <w:rsid w:val="00390DCA"/>
    <w:rsid w:val="00394B1B"/>
    <w:rsid w:val="00395538"/>
    <w:rsid w:val="003A20F0"/>
    <w:rsid w:val="003A66C0"/>
    <w:rsid w:val="003B4B23"/>
    <w:rsid w:val="003D4904"/>
    <w:rsid w:val="003D675E"/>
    <w:rsid w:val="003E42C4"/>
    <w:rsid w:val="003E651A"/>
    <w:rsid w:val="003F3353"/>
    <w:rsid w:val="0040727E"/>
    <w:rsid w:val="00407AB4"/>
    <w:rsid w:val="00412747"/>
    <w:rsid w:val="0042558A"/>
    <w:rsid w:val="0042594C"/>
    <w:rsid w:val="00430343"/>
    <w:rsid w:val="004561FC"/>
    <w:rsid w:val="00456565"/>
    <w:rsid w:val="004609BB"/>
    <w:rsid w:val="00481490"/>
    <w:rsid w:val="00483991"/>
    <w:rsid w:val="004839DB"/>
    <w:rsid w:val="004B6334"/>
    <w:rsid w:val="004C046B"/>
    <w:rsid w:val="004C277B"/>
    <w:rsid w:val="004C4F86"/>
    <w:rsid w:val="004C5D1A"/>
    <w:rsid w:val="004D1FC2"/>
    <w:rsid w:val="004D2F28"/>
    <w:rsid w:val="004D4736"/>
    <w:rsid w:val="004D7A71"/>
    <w:rsid w:val="004F2C5A"/>
    <w:rsid w:val="005066D4"/>
    <w:rsid w:val="00515EB4"/>
    <w:rsid w:val="00517C62"/>
    <w:rsid w:val="00545C6D"/>
    <w:rsid w:val="00546B9E"/>
    <w:rsid w:val="00553139"/>
    <w:rsid w:val="00557165"/>
    <w:rsid w:val="00563F03"/>
    <w:rsid w:val="00571853"/>
    <w:rsid w:val="0058070B"/>
    <w:rsid w:val="005816FC"/>
    <w:rsid w:val="005822BF"/>
    <w:rsid w:val="005836DC"/>
    <w:rsid w:val="0058395F"/>
    <w:rsid w:val="005846DF"/>
    <w:rsid w:val="00585028"/>
    <w:rsid w:val="00586248"/>
    <w:rsid w:val="0058727C"/>
    <w:rsid w:val="005B218D"/>
    <w:rsid w:val="005C26ED"/>
    <w:rsid w:val="005D02A5"/>
    <w:rsid w:val="005E5F72"/>
    <w:rsid w:val="006046C5"/>
    <w:rsid w:val="006062A1"/>
    <w:rsid w:val="00606B27"/>
    <w:rsid w:val="00611319"/>
    <w:rsid w:val="00611AD3"/>
    <w:rsid w:val="006260AE"/>
    <w:rsid w:val="006305ED"/>
    <w:rsid w:val="00633D40"/>
    <w:rsid w:val="00645031"/>
    <w:rsid w:val="006458C0"/>
    <w:rsid w:val="0064690E"/>
    <w:rsid w:val="00680938"/>
    <w:rsid w:val="00685CE5"/>
    <w:rsid w:val="00697DE2"/>
    <w:rsid w:val="006B3FD3"/>
    <w:rsid w:val="006C2F21"/>
    <w:rsid w:val="006D4872"/>
    <w:rsid w:val="006D50C3"/>
    <w:rsid w:val="006D7008"/>
    <w:rsid w:val="006D7169"/>
    <w:rsid w:val="006E7034"/>
    <w:rsid w:val="00720F44"/>
    <w:rsid w:val="007260EA"/>
    <w:rsid w:val="0073162E"/>
    <w:rsid w:val="00734112"/>
    <w:rsid w:val="007362FD"/>
    <w:rsid w:val="0074012F"/>
    <w:rsid w:val="00740F46"/>
    <w:rsid w:val="0074212D"/>
    <w:rsid w:val="00770AE3"/>
    <w:rsid w:val="00772F50"/>
    <w:rsid w:val="00792193"/>
    <w:rsid w:val="00795803"/>
    <w:rsid w:val="00797C9A"/>
    <w:rsid w:val="007A6C0F"/>
    <w:rsid w:val="007B624D"/>
    <w:rsid w:val="007B689E"/>
    <w:rsid w:val="007B7B9D"/>
    <w:rsid w:val="007C539E"/>
    <w:rsid w:val="007C64D9"/>
    <w:rsid w:val="007D126B"/>
    <w:rsid w:val="007D40A4"/>
    <w:rsid w:val="007D5802"/>
    <w:rsid w:val="007E79B8"/>
    <w:rsid w:val="007E7B4C"/>
    <w:rsid w:val="008060FC"/>
    <w:rsid w:val="00806B69"/>
    <w:rsid w:val="0081555B"/>
    <w:rsid w:val="00816617"/>
    <w:rsid w:val="008166C3"/>
    <w:rsid w:val="0082564B"/>
    <w:rsid w:val="0082660F"/>
    <w:rsid w:val="00833E5A"/>
    <w:rsid w:val="00840CF6"/>
    <w:rsid w:val="00850352"/>
    <w:rsid w:val="00853810"/>
    <w:rsid w:val="00855850"/>
    <w:rsid w:val="0086173D"/>
    <w:rsid w:val="00867075"/>
    <w:rsid w:val="0087589C"/>
    <w:rsid w:val="00887626"/>
    <w:rsid w:val="008945D1"/>
    <w:rsid w:val="008964FF"/>
    <w:rsid w:val="008974AF"/>
    <w:rsid w:val="008A17D3"/>
    <w:rsid w:val="008A4A15"/>
    <w:rsid w:val="008B17C9"/>
    <w:rsid w:val="008B49FD"/>
    <w:rsid w:val="008C241C"/>
    <w:rsid w:val="008D2F3B"/>
    <w:rsid w:val="008E08BD"/>
    <w:rsid w:val="008E4295"/>
    <w:rsid w:val="008E504D"/>
    <w:rsid w:val="008E5575"/>
    <w:rsid w:val="008E6A76"/>
    <w:rsid w:val="008F2FCD"/>
    <w:rsid w:val="00910786"/>
    <w:rsid w:val="009135F2"/>
    <w:rsid w:val="00916BEB"/>
    <w:rsid w:val="009271C6"/>
    <w:rsid w:val="00933440"/>
    <w:rsid w:val="00935713"/>
    <w:rsid w:val="00935E94"/>
    <w:rsid w:val="00943917"/>
    <w:rsid w:val="0094746F"/>
    <w:rsid w:val="009514D5"/>
    <w:rsid w:val="0095614C"/>
    <w:rsid w:val="00963D71"/>
    <w:rsid w:val="009652FA"/>
    <w:rsid w:val="00980A86"/>
    <w:rsid w:val="00980B47"/>
    <w:rsid w:val="009A7920"/>
    <w:rsid w:val="009B3B5A"/>
    <w:rsid w:val="009B48A8"/>
    <w:rsid w:val="009C08F6"/>
    <w:rsid w:val="009C36A6"/>
    <w:rsid w:val="009D0306"/>
    <w:rsid w:val="009D6E8A"/>
    <w:rsid w:val="009D77A5"/>
    <w:rsid w:val="009E3BA2"/>
    <w:rsid w:val="009F275A"/>
    <w:rsid w:val="009F56AC"/>
    <w:rsid w:val="009F71DB"/>
    <w:rsid w:val="00A11C95"/>
    <w:rsid w:val="00A152B9"/>
    <w:rsid w:val="00A233DC"/>
    <w:rsid w:val="00A26A93"/>
    <w:rsid w:val="00A31064"/>
    <w:rsid w:val="00A367F8"/>
    <w:rsid w:val="00A464A3"/>
    <w:rsid w:val="00A508CE"/>
    <w:rsid w:val="00A54CE0"/>
    <w:rsid w:val="00A618DC"/>
    <w:rsid w:val="00A67A6E"/>
    <w:rsid w:val="00A75F03"/>
    <w:rsid w:val="00A81B75"/>
    <w:rsid w:val="00A85286"/>
    <w:rsid w:val="00A90377"/>
    <w:rsid w:val="00A92CD4"/>
    <w:rsid w:val="00A9552D"/>
    <w:rsid w:val="00AA6D4B"/>
    <w:rsid w:val="00AC1750"/>
    <w:rsid w:val="00AD25CD"/>
    <w:rsid w:val="00AD47C0"/>
    <w:rsid w:val="00AE04F2"/>
    <w:rsid w:val="00AE1B13"/>
    <w:rsid w:val="00AE1B9E"/>
    <w:rsid w:val="00AE2074"/>
    <w:rsid w:val="00AF41E3"/>
    <w:rsid w:val="00B02B5C"/>
    <w:rsid w:val="00B070F8"/>
    <w:rsid w:val="00B2387C"/>
    <w:rsid w:val="00B26E57"/>
    <w:rsid w:val="00B318A2"/>
    <w:rsid w:val="00B3275E"/>
    <w:rsid w:val="00B35976"/>
    <w:rsid w:val="00B419A8"/>
    <w:rsid w:val="00B5117E"/>
    <w:rsid w:val="00B51334"/>
    <w:rsid w:val="00B60D46"/>
    <w:rsid w:val="00B620D5"/>
    <w:rsid w:val="00B638C6"/>
    <w:rsid w:val="00B66506"/>
    <w:rsid w:val="00B66AB7"/>
    <w:rsid w:val="00B741A8"/>
    <w:rsid w:val="00B7509B"/>
    <w:rsid w:val="00B75530"/>
    <w:rsid w:val="00B7594F"/>
    <w:rsid w:val="00B93ADF"/>
    <w:rsid w:val="00B9468D"/>
    <w:rsid w:val="00BA2267"/>
    <w:rsid w:val="00BA3C7A"/>
    <w:rsid w:val="00BA7E37"/>
    <w:rsid w:val="00BD076D"/>
    <w:rsid w:val="00BD09E8"/>
    <w:rsid w:val="00BD2AAD"/>
    <w:rsid w:val="00BE0DF0"/>
    <w:rsid w:val="00BE1282"/>
    <w:rsid w:val="00BE1A22"/>
    <w:rsid w:val="00BE5A2C"/>
    <w:rsid w:val="00BF0F41"/>
    <w:rsid w:val="00BF52BC"/>
    <w:rsid w:val="00BF5D72"/>
    <w:rsid w:val="00BF7FC7"/>
    <w:rsid w:val="00C045CC"/>
    <w:rsid w:val="00C06402"/>
    <w:rsid w:val="00C13D8F"/>
    <w:rsid w:val="00C200D1"/>
    <w:rsid w:val="00C247A8"/>
    <w:rsid w:val="00C352F9"/>
    <w:rsid w:val="00C35A22"/>
    <w:rsid w:val="00C37D81"/>
    <w:rsid w:val="00C41DB7"/>
    <w:rsid w:val="00C42925"/>
    <w:rsid w:val="00C4475F"/>
    <w:rsid w:val="00C44AA7"/>
    <w:rsid w:val="00C46BDD"/>
    <w:rsid w:val="00C4706C"/>
    <w:rsid w:val="00C5488F"/>
    <w:rsid w:val="00C673DA"/>
    <w:rsid w:val="00C74145"/>
    <w:rsid w:val="00C74EED"/>
    <w:rsid w:val="00C77BA8"/>
    <w:rsid w:val="00C8261F"/>
    <w:rsid w:val="00C84E4F"/>
    <w:rsid w:val="00C8792B"/>
    <w:rsid w:val="00C95D86"/>
    <w:rsid w:val="00CC067E"/>
    <w:rsid w:val="00CC49F5"/>
    <w:rsid w:val="00CD2F65"/>
    <w:rsid w:val="00CD48AE"/>
    <w:rsid w:val="00CF1D18"/>
    <w:rsid w:val="00CF3E34"/>
    <w:rsid w:val="00D06C44"/>
    <w:rsid w:val="00D21B73"/>
    <w:rsid w:val="00D26002"/>
    <w:rsid w:val="00D2771F"/>
    <w:rsid w:val="00D377F8"/>
    <w:rsid w:val="00D42731"/>
    <w:rsid w:val="00D44AA7"/>
    <w:rsid w:val="00D5450E"/>
    <w:rsid w:val="00D54E93"/>
    <w:rsid w:val="00D66E8B"/>
    <w:rsid w:val="00D70A45"/>
    <w:rsid w:val="00D82155"/>
    <w:rsid w:val="00D963D0"/>
    <w:rsid w:val="00D965A0"/>
    <w:rsid w:val="00DB369F"/>
    <w:rsid w:val="00DC18C6"/>
    <w:rsid w:val="00DC5832"/>
    <w:rsid w:val="00DD21FE"/>
    <w:rsid w:val="00DD7B0A"/>
    <w:rsid w:val="00E009E8"/>
    <w:rsid w:val="00E069E9"/>
    <w:rsid w:val="00E0731E"/>
    <w:rsid w:val="00E14C45"/>
    <w:rsid w:val="00E15432"/>
    <w:rsid w:val="00E16992"/>
    <w:rsid w:val="00E25C7B"/>
    <w:rsid w:val="00E3103F"/>
    <w:rsid w:val="00E36F56"/>
    <w:rsid w:val="00E418FD"/>
    <w:rsid w:val="00E441F1"/>
    <w:rsid w:val="00E50FF8"/>
    <w:rsid w:val="00E61456"/>
    <w:rsid w:val="00E7126F"/>
    <w:rsid w:val="00E8310E"/>
    <w:rsid w:val="00E8482A"/>
    <w:rsid w:val="00E92BDF"/>
    <w:rsid w:val="00E9525A"/>
    <w:rsid w:val="00EA2DBB"/>
    <w:rsid w:val="00EB41BA"/>
    <w:rsid w:val="00EC1738"/>
    <w:rsid w:val="00EC7BED"/>
    <w:rsid w:val="00ED62C9"/>
    <w:rsid w:val="00EE2CB4"/>
    <w:rsid w:val="00EE3484"/>
    <w:rsid w:val="00EF0022"/>
    <w:rsid w:val="00EF0C6C"/>
    <w:rsid w:val="00F000B3"/>
    <w:rsid w:val="00F00402"/>
    <w:rsid w:val="00F00C5A"/>
    <w:rsid w:val="00F0194E"/>
    <w:rsid w:val="00F06531"/>
    <w:rsid w:val="00F17ABD"/>
    <w:rsid w:val="00F25D12"/>
    <w:rsid w:val="00F32565"/>
    <w:rsid w:val="00F36BE9"/>
    <w:rsid w:val="00F47902"/>
    <w:rsid w:val="00F51336"/>
    <w:rsid w:val="00F52D47"/>
    <w:rsid w:val="00F52F3C"/>
    <w:rsid w:val="00F61EE6"/>
    <w:rsid w:val="00F67267"/>
    <w:rsid w:val="00F67FB7"/>
    <w:rsid w:val="00F775A7"/>
    <w:rsid w:val="00F87EB5"/>
    <w:rsid w:val="00F964DE"/>
    <w:rsid w:val="00FA0132"/>
    <w:rsid w:val="00FC04AA"/>
    <w:rsid w:val="00FC1E9D"/>
    <w:rsid w:val="00FC6165"/>
    <w:rsid w:val="00FD0236"/>
    <w:rsid w:val="00FD1F0C"/>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E8F80"/>
  <w15:chartTrackingRefBased/>
  <w15:docId w15:val="{E786206F-2F23-48D8-989F-348968F5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u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2"/>
      </w:numPr>
    </w:pPr>
  </w:style>
  <w:style w:type="paragraph" w:customStyle="1" w:styleId="Heading1-Numbered">
    <w:name w:val="Heading 1 - Numbered"/>
    <w:basedOn w:val="Heading1"/>
    <w:qFormat/>
    <w:rsid w:val="007B624D"/>
    <w:pPr>
      <w:numPr>
        <w:numId w:val="3"/>
      </w:numPr>
    </w:pPr>
  </w:style>
  <w:style w:type="paragraph" w:customStyle="1" w:styleId="Heading2-Numbered">
    <w:name w:val="Heading 2 - Numbered"/>
    <w:basedOn w:val="Heading2"/>
    <w:qFormat/>
    <w:rsid w:val="00AD47C0"/>
    <w:pPr>
      <w:numPr>
        <w:ilvl w:val="1"/>
        <w:numId w:val="3"/>
      </w:numPr>
    </w:pPr>
  </w:style>
  <w:style w:type="paragraph" w:customStyle="1" w:styleId="Heading3-Numbered">
    <w:name w:val="Heading 3 - Numbered"/>
    <w:basedOn w:val="Heading3"/>
    <w:qFormat/>
    <w:rsid w:val="00AD47C0"/>
    <w:pPr>
      <w:numPr>
        <w:ilvl w:val="2"/>
        <w:numId w:val="3"/>
      </w:numPr>
    </w:pPr>
  </w:style>
  <w:style w:type="paragraph" w:customStyle="1" w:styleId="Heading4-Numbered">
    <w:name w:val="Heading 4 - Numbered"/>
    <w:basedOn w:val="Heading4"/>
    <w:qFormat/>
    <w:rsid w:val="007B624D"/>
    <w:pPr>
      <w:numPr>
        <w:ilvl w:val="3"/>
        <w:numId w:val="3"/>
      </w:numPr>
    </w:pPr>
  </w:style>
  <w:style w:type="numbering" w:customStyle="1" w:styleId="CurrentList10">
    <w:name w:val="Current List10"/>
    <w:uiPriority w:val="99"/>
    <w:rsid w:val="007B624D"/>
    <w:pPr>
      <w:numPr>
        <w:numId w:val="4"/>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8"/>
      </w:numPr>
      <w:spacing w:after="110"/>
      <w:ind w:left="357" w:hanging="357"/>
    </w:pPr>
    <w:rPr>
      <w:spacing w:val="-2"/>
      <w:kern w:val="0"/>
      <w14:ligatures w14:val="none"/>
    </w:rPr>
  </w:style>
  <w:style w:type="numbering" w:customStyle="1" w:styleId="Numbers">
    <w:name w:val="Numbers"/>
    <w:uiPriority w:val="99"/>
    <w:rsid w:val="00D70A45"/>
    <w:pPr>
      <w:numPr>
        <w:numId w:val="5"/>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8"/>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8"/>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5"/>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7"/>
      </w:numPr>
      <w:spacing w:after="110"/>
    </w:pPr>
    <w:rPr>
      <w:spacing w:val="-2"/>
      <w:kern w:val="0"/>
      <w14:ligatures w14:val="none"/>
    </w:rPr>
  </w:style>
  <w:style w:type="paragraph" w:styleId="ListBullet2">
    <w:name w:val="List Bullet 2"/>
    <w:basedOn w:val="Normal"/>
    <w:uiPriority w:val="99"/>
    <w:qFormat/>
    <w:rsid w:val="00E14C45"/>
    <w:pPr>
      <w:numPr>
        <w:ilvl w:val="1"/>
        <w:numId w:val="7"/>
      </w:numPr>
      <w:spacing w:after="110"/>
      <w:contextualSpacing/>
    </w:pPr>
    <w:rPr>
      <w:spacing w:val="-2"/>
      <w:kern w:val="0"/>
      <w14:ligatures w14:val="none"/>
    </w:rPr>
  </w:style>
  <w:style w:type="numbering" w:customStyle="1" w:styleId="0DECYPBulletList">
    <w:name w:val="0_DECYP Bullet List"/>
    <w:uiPriority w:val="99"/>
    <w:rsid w:val="004609BB"/>
    <w:pPr>
      <w:numPr>
        <w:numId w:val="6"/>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7"/>
      </w:numPr>
      <w:contextualSpacing/>
    </w:pPr>
  </w:style>
  <w:style w:type="paragraph" w:styleId="ListBullet4">
    <w:name w:val="List Bullet 4"/>
    <w:basedOn w:val="Normal"/>
    <w:uiPriority w:val="99"/>
    <w:semiHidden/>
    <w:unhideWhenUsed/>
    <w:rsid w:val="00EE2CB4"/>
    <w:pPr>
      <w:numPr>
        <w:ilvl w:val="3"/>
        <w:numId w:val="7"/>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u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9"/>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744006">
      <w:bodyDiv w:val="1"/>
      <w:marLeft w:val="0"/>
      <w:marRight w:val="0"/>
      <w:marTop w:val="0"/>
      <w:marBottom w:val="0"/>
      <w:divBdr>
        <w:top w:val="none" w:sz="0" w:space="0" w:color="auto"/>
        <w:left w:val="none" w:sz="0" w:space="0" w:color="auto"/>
        <w:bottom w:val="none" w:sz="0" w:space="0" w:color="auto"/>
        <w:right w:val="none" w:sz="0" w:space="0" w:color="auto"/>
      </w:divBdr>
      <w:divsChild>
        <w:div w:id="1319916155">
          <w:marLeft w:val="0"/>
          <w:marRight w:val="0"/>
          <w:marTop w:val="0"/>
          <w:marBottom w:val="0"/>
          <w:divBdr>
            <w:top w:val="none" w:sz="0" w:space="0" w:color="auto"/>
            <w:left w:val="none" w:sz="0" w:space="0" w:color="auto"/>
            <w:bottom w:val="none" w:sz="0" w:space="0" w:color="auto"/>
            <w:right w:val="none" w:sz="0" w:space="0" w:color="auto"/>
          </w:divBdr>
          <w:divsChild>
            <w:div w:id="962535349">
              <w:marLeft w:val="0"/>
              <w:marRight w:val="0"/>
              <w:marTop w:val="0"/>
              <w:marBottom w:val="0"/>
              <w:divBdr>
                <w:top w:val="none" w:sz="0" w:space="0" w:color="auto"/>
                <w:left w:val="none" w:sz="0" w:space="0" w:color="auto"/>
                <w:bottom w:val="none" w:sz="0" w:space="0" w:color="auto"/>
                <w:right w:val="none" w:sz="0" w:space="0" w:color="auto"/>
              </w:divBdr>
            </w:div>
            <w:div w:id="1726878551">
              <w:marLeft w:val="0"/>
              <w:marRight w:val="0"/>
              <w:marTop w:val="0"/>
              <w:marBottom w:val="0"/>
              <w:divBdr>
                <w:top w:val="none" w:sz="0" w:space="0" w:color="auto"/>
                <w:left w:val="none" w:sz="0" w:space="0" w:color="auto"/>
                <w:bottom w:val="none" w:sz="0" w:space="0" w:color="auto"/>
                <w:right w:val="none" w:sz="0" w:space="0" w:color="auto"/>
              </w:divBdr>
            </w:div>
            <w:div w:id="1729918975">
              <w:marLeft w:val="0"/>
              <w:marRight w:val="0"/>
              <w:marTop w:val="0"/>
              <w:marBottom w:val="0"/>
              <w:divBdr>
                <w:top w:val="none" w:sz="0" w:space="0" w:color="auto"/>
                <w:left w:val="none" w:sz="0" w:space="0" w:color="auto"/>
                <w:bottom w:val="none" w:sz="0" w:space="0" w:color="auto"/>
                <w:right w:val="none" w:sz="0" w:space="0" w:color="auto"/>
              </w:divBdr>
            </w:div>
            <w:div w:id="210924863">
              <w:marLeft w:val="0"/>
              <w:marRight w:val="0"/>
              <w:marTop w:val="0"/>
              <w:marBottom w:val="0"/>
              <w:divBdr>
                <w:top w:val="none" w:sz="0" w:space="0" w:color="auto"/>
                <w:left w:val="none" w:sz="0" w:space="0" w:color="auto"/>
                <w:bottom w:val="none" w:sz="0" w:space="0" w:color="auto"/>
                <w:right w:val="none" w:sz="0" w:space="0" w:color="auto"/>
              </w:divBdr>
            </w:div>
            <w:div w:id="908463395">
              <w:marLeft w:val="0"/>
              <w:marRight w:val="0"/>
              <w:marTop w:val="0"/>
              <w:marBottom w:val="0"/>
              <w:divBdr>
                <w:top w:val="none" w:sz="0" w:space="0" w:color="auto"/>
                <w:left w:val="none" w:sz="0" w:space="0" w:color="auto"/>
                <w:bottom w:val="none" w:sz="0" w:space="0" w:color="auto"/>
                <w:right w:val="none" w:sz="0" w:space="0" w:color="auto"/>
              </w:divBdr>
            </w:div>
            <w:div w:id="1876695618">
              <w:marLeft w:val="0"/>
              <w:marRight w:val="0"/>
              <w:marTop w:val="0"/>
              <w:marBottom w:val="0"/>
              <w:divBdr>
                <w:top w:val="none" w:sz="0" w:space="0" w:color="auto"/>
                <w:left w:val="none" w:sz="0" w:space="0" w:color="auto"/>
                <w:bottom w:val="none" w:sz="0" w:space="0" w:color="auto"/>
                <w:right w:val="none" w:sz="0" w:space="0" w:color="auto"/>
              </w:divBdr>
            </w:div>
            <w:div w:id="1385762871">
              <w:marLeft w:val="0"/>
              <w:marRight w:val="0"/>
              <w:marTop w:val="0"/>
              <w:marBottom w:val="0"/>
              <w:divBdr>
                <w:top w:val="none" w:sz="0" w:space="0" w:color="auto"/>
                <w:left w:val="none" w:sz="0" w:space="0" w:color="auto"/>
                <w:bottom w:val="none" w:sz="0" w:space="0" w:color="auto"/>
                <w:right w:val="none" w:sz="0" w:space="0" w:color="auto"/>
              </w:divBdr>
            </w:div>
            <w:div w:id="730268615">
              <w:marLeft w:val="0"/>
              <w:marRight w:val="0"/>
              <w:marTop w:val="0"/>
              <w:marBottom w:val="0"/>
              <w:divBdr>
                <w:top w:val="none" w:sz="0" w:space="0" w:color="auto"/>
                <w:left w:val="none" w:sz="0" w:space="0" w:color="auto"/>
                <w:bottom w:val="none" w:sz="0" w:space="0" w:color="auto"/>
                <w:right w:val="none" w:sz="0" w:space="0" w:color="auto"/>
              </w:divBdr>
            </w:div>
            <w:div w:id="1969971641">
              <w:marLeft w:val="0"/>
              <w:marRight w:val="0"/>
              <w:marTop w:val="0"/>
              <w:marBottom w:val="0"/>
              <w:divBdr>
                <w:top w:val="none" w:sz="0" w:space="0" w:color="auto"/>
                <w:left w:val="none" w:sz="0" w:space="0" w:color="auto"/>
                <w:bottom w:val="none" w:sz="0" w:space="0" w:color="auto"/>
                <w:right w:val="none" w:sz="0" w:space="0" w:color="auto"/>
              </w:divBdr>
            </w:div>
            <w:div w:id="1366558231">
              <w:marLeft w:val="0"/>
              <w:marRight w:val="0"/>
              <w:marTop w:val="0"/>
              <w:marBottom w:val="0"/>
              <w:divBdr>
                <w:top w:val="none" w:sz="0" w:space="0" w:color="auto"/>
                <w:left w:val="none" w:sz="0" w:space="0" w:color="auto"/>
                <w:bottom w:val="none" w:sz="0" w:space="0" w:color="auto"/>
                <w:right w:val="none" w:sz="0" w:space="0" w:color="auto"/>
              </w:divBdr>
            </w:div>
            <w:div w:id="919212387">
              <w:marLeft w:val="0"/>
              <w:marRight w:val="0"/>
              <w:marTop w:val="0"/>
              <w:marBottom w:val="0"/>
              <w:divBdr>
                <w:top w:val="none" w:sz="0" w:space="0" w:color="auto"/>
                <w:left w:val="none" w:sz="0" w:space="0" w:color="auto"/>
                <w:bottom w:val="none" w:sz="0" w:space="0" w:color="auto"/>
                <w:right w:val="none" w:sz="0" w:space="0" w:color="auto"/>
              </w:divBdr>
            </w:div>
            <w:div w:id="760642101">
              <w:marLeft w:val="0"/>
              <w:marRight w:val="0"/>
              <w:marTop w:val="0"/>
              <w:marBottom w:val="0"/>
              <w:divBdr>
                <w:top w:val="none" w:sz="0" w:space="0" w:color="auto"/>
                <w:left w:val="none" w:sz="0" w:space="0" w:color="auto"/>
                <w:bottom w:val="none" w:sz="0" w:space="0" w:color="auto"/>
                <w:right w:val="none" w:sz="0" w:space="0" w:color="auto"/>
              </w:divBdr>
            </w:div>
            <w:div w:id="552621591">
              <w:marLeft w:val="0"/>
              <w:marRight w:val="0"/>
              <w:marTop w:val="0"/>
              <w:marBottom w:val="0"/>
              <w:divBdr>
                <w:top w:val="none" w:sz="0" w:space="0" w:color="auto"/>
                <w:left w:val="none" w:sz="0" w:space="0" w:color="auto"/>
                <w:bottom w:val="none" w:sz="0" w:space="0" w:color="auto"/>
                <w:right w:val="none" w:sz="0" w:space="0" w:color="auto"/>
              </w:divBdr>
            </w:div>
            <w:div w:id="1242449931">
              <w:marLeft w:val="0"/>
              <w:marRight w:val="0"/>
              <w:marTop w:val="0"/>
              <w:marBottom w:val="0"/>
              <w:divBdr>
                <w:top w:val="none" w:sz="0" w:space="0" w:color="auto"/>
                <w:left w:val="none" w:sz="0" w:space="0" w:color="auto"/>
                <w:bottom w:val="none" w:sz="0" w:space="0" w:color="auto"/>
                <w:right w:val="none" w:sz="0" w:space="0" w:color="auto"/>
              </w:divBdr>
            </w:div>
            <w:div w:id="1726876618">
              <w:marLeft w:val="0"/>
              <w:marRight w:val="0"/>
              <w:marTop w:val="0"/>
              <w:marBottom w:val="0"/>
              <w:divBdr>
                <w:top w:val="none" w:sz="0" w:space="0" w:color="auto"/>
                <w:left w:val="none" w:sz="0" w:space="0" w:color="auto"/>
                <w:bottom w:val="none" w:sz="0" w:space="0" w:color="auto"/>
                <w:right w:val="none" w:sz="0" w:space="0" w:color="auto"/>
              </w:divBdr>
            </w:div>
          </w:divsChild>
        </w:div>
        <w:div w:id="1105424542">
          <w:marLeft w:val="0"/>
          <w:marRight w:val="0"/>
          <w:marTop w:val="0"/>
          <w:marBottom w:val="0"/>
          <w:divBdr>
            <w:top w:val="none" w:sz="0" w:space="0" w:color="auto"/>
            <w:left w:val="none" w:sz="0" w:space="0" w:color="auto"/>
            <w:bottom w:val="none" w:sz="0" w:space="0" w:color="auto"/>
            <w:right w:val="none" w:sz="0" w:space="0" w:color="auto"/>
          </w:divBdr>
          <w:divsChild>
            <w:div w:id="1040324836">
              <w:marLeft w:val="0"/>
              <w:marRight w:val="0"/>
              <w:marTop w:val="0"/>
              <w:marBottom w:val="0"/>
              <w:divBdr>
                <w:top w:val="none" w:sz="0" w:space="0" w:color="auto"/>
                <w:left w:val="none" w:sz="0" w:space="0" w:color="auto"/>
                <w:bottom w:val="none" w:sz="0" w:space="0" w:color="auto"/>
                <w:right w:val="none" w:sz="0" w:space="0" w:color="auto"/>
              </w:divBdr>
            </w:div>
            <w:div w:id="275450392">
              <w:marLeft w:val="0"/>
              <w:marRight w:val="0"/>
              <w:marTop w:val="0"/>
              <w:marBottom w:val="0"/>
              <w:divBdr>
                <w:top w:val="none" w:sz="0" w:space="0" w:color="auto"/>
                <w:left w:val="none" w:sz="0" w:space="0" w:color="auto"/>
                <w:bottom w:val="none" w:sz="0" w:space="0" w:color="auto"/>
                <w:right w:val="none" w:sz="0" w:space="0" w:color="auto"/>
              </w:divBdr>
            </w:div>
            <w:div w:id="829908194">
              <w:marLeft w:val="0"/>
              <w:marRight w:val="0"/>
              <w:marTop w:val="0"/>
              <w:marBottom w:val="0"/>
              <w:divBdr>
                <w:top w:val="none" w:sz="0" w:space="0" w:color="auto"/>
                <w:left w:val="none" w:sz="0" w:space="0" w:color="auto"/>
                <w:bottom w:val="none" w:sz="0" w:space="0" w:color="auto"/>
                <w:right w:val="none" w:sz="0" w:space="0" w:color="auto"/>
              </w:divBdr>
            </w:div>
            <w:div w:id="1498501579">
              <w:marLeft w:val="0"/>
              <w:marRight w:val="0"/>
              <w:marTop w:val="0"/>
              <w:marBottom w:val="0"/>
              <w:divBdr>
                <w:top w:val="none" w:sz="0" w:space="0" w:color="auto"/>
                <w:left w:val="none" w:sz="0" w:space="0" w:color="auto"/>
                <w:bottom w:val="none" w:sz="0" w:space="0" w:color="auto"/>
                <w:right w:val="none" w:sz="0" w:space="0" w:color="auto"/>
              </w:divBdr>
            </w:div>
            <w:div w:id="1477409513">
              <w:marLeft w:val="0"/>
              <w:marRight w:val="0"/>
              <w:marTop w:val="0"/>
              <w:marBottom w:val="0"/>
              <w:divBdr>
                <w:top w:val="none" w:sz="0" w:space="0" w:color="auto"/>
                <w:left w:val="none" w:sz="0" w:space="0" w:color="auto"/>
                <w:bottom w:val="none" w:sz="0" w:space="0" w:color="auto"/>
                <w:right w:val="none" w:sz="0" w:space="0" w:color="auto"/>
              </w:divBdr>
            </w:div>
            <w:div w:id="1052119331">
              <w:marLeft w:val="0"/>
              <w:marRight w:val="0"/>
              <w:marTop w:val="0"/>
              <w:marBottom w:val="0"/>
              <w:divBdr>
                <w:top w:val="none" w:sz="0" w:space="0" w:color="auto"/>
                <w:left w:val="none" w:sz="0" w:space="0" w:color="auto"/>
                <w:bottom w:val="none" w:sz="0" w:space="0" w:color="auto"/>
                <w:right w:val="none" w:sz="0" w:space="0" w:color="auto"/>
              </w:divBdr>
            </w:div>
            <w:div w:id="79233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36275">
      <w:bodyDiv w:val="1"/>
      <w:marLeft w:val="0"/>
      <w:marRight w:val="0"/>
      <w:marTop w:val="0"/>
      <w:marBottom w:val="0"/>
      <w:divBdr>
        <w:top w:val="none" w:sz="0" w:space="0" w:color="auto"/>
        <w:left w:val="none" w:sz="0" w:space="0" w:color="auto"/>
        <w:bottom w:val="none" w:sz="0" w:space="0" w:color="auto"/>
        <w:right w:val="none" w:sz="0" w:space="0" w:color="auto"/>
      </w:divBdr>
      <w:divsChild>
        <w:div w:id="411508646">
          <w:marLeft w:val="0"/>
          <w:marRight w:val="0"/>
          <w:marTop w:val="0"/>
          <w:marBottom w:val="0"/>
          <w:divBdr>
            <w:top w:val="none" w:sz="0" w:space="0" w:color="auto"/>
            <w:left w:val="none" w:sz="0" w:space="0" w:color="auto"/>
            <w:bottom w:val="none" w:sz="0" w:space="0" w:color="auto"/>
            <w:right w:val="none" w:sz="0" w:space="0" w:color="auto"/>
          </w:divBdr>
        </w:div>
        <w:div w:id="961493162">
          <w:marLeft w:val="0"/>
          <w:marRight w:val="0"/>
          <w:marTop w:val="0"/>
          <w:marBottom w:val="0"/>
          <w:divBdr>
            <w:top w:val="none" w:sz="0" w:space="0" w:color="auto"/>
            <w:left w:val="none" w:sz="0" w:space="0" w:color="auto"/>
            <w:bottom w:val="none" w:sz="0" w:space="0" w:color="auto"/>
            <w:right w:val="none" w:sz="0" w:space="0" w:color="auto"/>
          </w:divBdr>
        </w:div>
      </w:divsChild>
    </w:div>
    <w:div w:id="1927957461">
      <w:bodyDiv w:val="1"/>
      <w:marLeft w:val="0"/>
      <w:marRight w:val="0"/>
      <w:marTop w:val="0"/>
      <w:marBottom w:val="0"/>
      <w:divBdr>
        <w:top w:val="none" w:sz="0" w:space="0" w:color="auto"/>
        <w:left w:val="none" w:sz="0" w:space="0" w:color="auto"/>
        <w:bottom w:val="none" w:sz="0" w:space="0" w:color="auto"/>
        <w:right w:val="none" w:sz="0" w:space="0" w:color="auto"/>
      </w:divBdr>
      <w:divsChild>
        <w:div w:id="773482110">
          <w:marLeft w:val="0"/>
          <w:marRight w:val="0"/>
          <w:marTop w:val="0"/>
          <w:marBottom w:val="0"/>
          <w:divBdr>
            <w:top w:val="none" w:sz="0" w:space="0" w:color="auto"/>
            <w:left w:val="none" w:sz="0" w:space="0" w:color="auto"/>
            <w:bottom w:val="none" w:sz="0" w:space="0" w:color="auto"/>
            <w:right w:val="none" w:sz="0" w:space="0" w:color="auto"/>
          </w:divBdr>
        </w:div>
        <w:div w:id="120466354">
          <w:marLeft w:val="0"/>
          <w:marRight w:val="0"/>
          <w:marTop w:val="0"/>
          <w:marBottom w:val="0"/>
          <w:divBdr>
            <w:top w:val="none" w:sz="0" w:space="0" w:color="auto"/>
            <w:left w:val="none" w:sz="0" w:space="0" w:color="auto"/>
            <w:bottom w:val="none" w:sz="0" w:space="0" w:color="auto"/>
            <w:right w:val="none" w:sz="0" w:space="0" w:color="auto"/>
          </w:divBdr>
        </w:div>
        <w:div w:id="202519409">
          <w:marLeft w:val="0"/>
          <w:marRight w:val="0"/>
          <w:marTop w:val="0"/>
          <w:marBottom w:val="0"/>
          <w:divBdr>
            <w:top w:val="none" w:sz="0" w:space="0" w:color="auto"/>
            <w:left w:val="none" w:sz="0" w:space="0" w:color="auto"/>
            <w:bottom w:val="none" w:sz="0" w:space="0" w:color="auto"/>
            <w:right w:val="none" w:sz="0" w:space="0" w:color="auto"/>
          </w:divBdr>
        </w:div>
        <w:div w:id="1057360890">
          <w:marLeft w:val="0"/>
          <w:marRight w:val="0"/>
          <w:marTop w:val="0"/>
          <w:marBottom w:val="0"/>
          <w:divBdr>
            <w:top w:val="none" w:sz="0" w:space="0" w:color="auto"/>
            <w:left w:val="none" w:sz="0" w:space="0" w:color="auto"/>
            <w:bottom w:val="none" w:sz="0" w:space="0" w:color="auto"/>
            <w:right w:val="none" w:sz="0" w:space="0" w:color="auto"/>
          </w:divBdr>
        </w:div>
        <w:div w:id="82652700">
          <w:marLeft w:val="0"/>
          <w:marRight w:val="0"/>
          <w:marTop w:val="0"/>
          <w:marBottom w:val="0"/>
          <w:divBdr>
            <w:top w:val="none" w:sz="0" w:space="0" w:color="auto"/>
            <w:left w:val="none" w:sz="0" w:space="0" w:color="auto"/>
            <w:bottom w:val="none" w:sz="0" w:space="0" w:color="auto"/>
            <w:right w:val="none" w:sz="0" w:space="0" w:color="auto"/>
          </w:divBdr>
        </w:div>
      </w:divsChild>
    </w:div>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tas.gov.au/documentcentre/Documents/Conditions-of-Use-Policy-for-All-Users-of-Information-and-Communication-Technology.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pac.tas.gov.au/divisions/ssm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ll.warr\AppData\Local\Microsoft\Windows\INetCache\Content.Outlook\5ZWX4G5B\Statements%20of%20Duties%20Template%20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9369A55728F43D69C29A7987DBE8FFD"/>
        <w:category>
          <w:name w:val="General"/>
          <w:gallery w:val="placeholder"/>
        </w:category>
        <w:types>
          <w:type w:val="bbPlcHdr"/>
        </w:types>
        <w:behaviors>
          <w:behavior w:val="content"/>
        </w:behaviors>
        <w:guid w:val="{CEE42433-4245-476E-87DE-789293C7B844}"/>
      </w:docPartPr>
      <w:docPartBody>
        <w:p w:rsidR="006C31BB" w:rsidRDefault="009D788C">
          <w:pPr>
            <w:pStyle w:val="49369A55728F43D69C29A7987DBE8FFD"/>
          </w:pPr>
          <w:r w:rsidRPr="00370966">
            <w:rPr>
              <w:rStyle w:val="PlaceholderText"/>
            </w:rPr>
            <w:t>[Title]</w:t>
          </w:r>
        </w:p>
      </w:docPartBody>
    </w:docPart>
    <w:docPart>
      <w:docPartPr>
        <w:name w:val="E3C436B314BB4B41BCFB011B89BC4791"/>
        <w:category>
          <w:name w:val="General"/>
          <w:gallery w:val="placeholder"/>
        </w:category>
        <w:types>
          <w:type w:val="bbPlcHdr"/>
        </w:types>
        <w:behaviors>
          <w:behavior w:val="content"/>
        </w:behaviors>
        <w:guid w:val="{F64A0574-7E75-4C48-BA08-A9F626AF6B11}"/>
      </w:docPartPr>
      <w:docPartBody>
        <w:p w:rsidR="006C31BB" w:rsidRDefault="009D788C">
          <w:pPr>
            <w:pStyle w:val="E3C436B314BB4B41BCFB011B89BC4791"/>
          </w:pPr>
          <w:r w:rsidRPr="00A11DEF">
            <w:rPr>
              <w:rStyle w:val="PlaceholderText"/>
            </w:rPr>
            <w:t>Choose an item.</w:t>
          </w:r>
        </w:p>
      </w:docPartBody>
    </w:docPart>
    <w:docPart>
      <w:docPartPr>
        <w:name w:val="683FA2D3D15F4FB48624184069FF35BA"/>
        <w:category>
          <w:name w:val="General"/>
          <w:gallery w:val="placeholder"/>
        </w:category>
        <w:types>
          <w:type w:val="bbPlcHdr"/>
        </w:types>
        <w:behaviors>
          <w:behavior w:val="content"/>
        </w:behaviors>
        <w:guid w:val="{7815CB90-1C2D-4695-87F0-0D1E0FBC723D}"/>
      </w:docPartPr>
      <w:docPartBody>
        <w:p w:rsidR="006C31BB" w:rsidRDefault="009D788C">
          <w:pPr>
            <w:pStyle w:val="683FA2D3D15F4FB48624184069FF35BA"/>
          </w:pPr>
          <w:r w:rsidRPr="00727CD6">
            <w:rPr>
              <w:rStyle w:val="PlaceholderText"/>
            </w:rPr>
            <w:t>Choose an item</w:t>
          </w:r>
          <w:r>
            <w:rPr>
              <w:rStyle w:val="PlaceholderText"/>
            </w:rPr>
            <w:t xml:space="preserve"> below</w:t>
          </w:r>
          <w:r w:rsidRPr="00727CD6">
            <w:rPr>
              <w:rStyle w:val="PlaceholderText"/>
            </w:rPr>
            <w:t>.</w:t>
          </w:r>
        </w:p>
      </w:docPartBody>
    </w:docPart>
    <w:docPart>
      <w:docPartPr>
        <w:name w:val="449B4C56262642C98E3F71A57C186F19"/>
        <w:category>
          <w:name w:val="General"/>
          <w:gallery w:val="placeholder"/>
        </w:category>
        <w:types>
          <w:type w:val="bbPlcHdr"/>
        </w:types>
        <w:behaviors>
          <w:behavior w:val="content"/>
        </w:behaviors>
        <w:guid w:val="{6205F8F7-55F5-4179-8567-A55864AD2FEB}"/>
      </w:docPartPr>
      <w:docPartBody>
        <w:p w:rsidR="006C31BB" w:rsidRDefault="009D788C">
          <w:pPr>
            <w:pStyle w:val="449B4C56262642C98E3F71A57C186F19"/>
          </w:pPr>
          <w:r w:rsidRPr="00A11D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5D"/>
    <w:rsid w:val="00132844"/>
    <w:rsid w:val="001332E0"/>
    <w:rsid w:val="00310B14"/>
    <w:rsid w:val="00412747"/>
    <w:rsid w:val="006C31BB"/>
    <w:rsid w:val="008A7D48"/>
    <w:rsid w:val="00905C5D"/>
    <w:rsid w:val="009D788C"/>
    <w:rsid w:val="00B638C6"/>
    <w:rsid w:val="00C95D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9369A55728F43D69C29A7987DBE8FFD">
    <w:name w:val="49369A55728F43D69C29A7987DBE8FFD"/>
  </w:style>
  <w:style w:type="paragraph" w:customStyle="1" w:styleId="E3C436B314BB4B41BCFB011B89BC4791">
    <w:name w:val="E3C436B314BB4B41BCFB011B89BC4791"/>
  </w:style>
  <w:style w:type="paragraph" w:customStyle="1" w:styleId="683FA2D3D15F4FB48624184069FF35BA">
    <w:name w:val="683FA2D3D15F4FB48624184069FF35BA"/>
  </w:style>
  <w:style w:type="paragraph" w:customStyle="1" w:styleId="449B4C56262642C98E3F71A57C186F19">
    <w:name w:val="449B4C56262642C98E3F71A57C186F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39227f-15c7-45c7-a8aa-8c15954b23c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0A02FA5BB8594BBC092C6BCD91DBEB" ma:contentTypeVersion="16" ma:contentTypeDescription="Create a new document." ma:contentTypeScope="" ma:versionID="1d82fdf8015b25785f7ab9cf27eda52f">
  <xsd:schema xmlns:xsd="http://www.w3.org/2001/XMLSchema" xmlns:xs="http://www.w3.org/2001/XMLSchema" xmlns:p="http://schemas.microsoft.com/office/2006/metadata/properties" xmlns:ns2="6539227f-15c7-45c7-a8aa-8c15954b23c7" xmlns:ns3="24f0a3dc-09c2-4eec-882e-d65030505521" targetNamespace="http://schemas.microsoft.com/office/2006/metadata/properties" ma:root="true" ma:fieldsID="a81dbb2fd8857842bedf4cf77e091ce0" ns2:_="" ns3:_="">
    <xsd:import namespace="6539227f-15c7-45c7-a8aa-8c15954b23c7"/>
    <xsd:import namespace="24f0a3dc-09c2-4eec-882e-d6503050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9227f-15c7-45c7-a8aa-8c15954b2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0a3dc-09c2-4eec-882e-d6503050552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D0555F-144B-4D7D-9A4E-EABAE03767DB}">
  <ds:schemaRefs>
    <ds:schemaRef ds:uri="http://purl.org/dc/dcmitype/"/>
    <ds:schemaRef ds:uri="http://purl.org/dc/terms/"/>
    <ds:schemaRef ds:uri="6539227f-15c7-45c7-a8aa-8c15954b23c7"/>
    <ds:schemaRef ds:uri="http://schemas.microsoft.com/office/2006/documentManagement/types"/>
    <ds:schemaRef ds:uri="http://schemas.microsoft.com/office/infopath/2007/PartnerControls"/>
    <ds:schemaRef ds:uri="24f0a3dc-09c2-4eec-882e-d65030505521"/>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A1CBFFD-B6BD-4D5F-AE93-39240117E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9227f-15c7-45c7-a8aa-8c15954b23c7"/>
    <ds:schemaRef ds:uri="24f0a3dc-09c2-4eec-882e-d6503050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4.xml><?xml version="1.0" encoding="utf-8"?>
<ds:datastoreItem xmlns:ds="http://schemas.openxmlformats.org/officeDocument/2006/customXml" ds:itemID="{57772CBF-223C-4949-9DFF-89402CD86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Statements of Duties Template 2024</Template>
  <TotalTime>1</TotalTime>
  <Pages>6</Pages>
  <Words>1858</Words>
  <Characters>10594</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Vocational Education and Training (VET) Teacher</vt:lpstr>
    </vt:vector>
  </TitlesOfParts>
  <Manager/>
  <Company>Tasmanian Government - Department for Education, Children and Young People</Company>
  <LinksUpToDate>false</LinksUpToDate>
  <CharactersWithSpaces>12428</CharactersWithSpaces>
  <SharedDoc>false</SharedDoc>
  <HyperlinkBase/>
  <HLinks>
    <vt:vector size="12" baseType="variant">
      <vt:variant>
        <vt:i4>720919</vt:i4>
      </vt:variant>
      <vt:variant>
        <vt:i4>3</vt:i4>
      </vt:variant>
      <vt:variant>
        <vt:i4>0</vt:i4>
      </vt:variant>
      <vt:variant>
        <vt:i4>5</vt:i4>
      </vt:variant>
      <vt:variant>
        <vt:lpwstr>https://www.education.tas.gov.au/documentcentre/Documents/Conditions-of-Use-Policy-for-All-Users-of-Information-and-Communication-Technology.pdf</vt:lpwstr>
      </vt:variant>
      <vt:variant>
        <vt:lpwstr/>
      </vt:variant>
      <vt:variant>
        <vt:i4>1572928</vt:i4>
      </vt:variant>
      <vt:variant>
        <vt:i4>0</vt:i4>
      </vt:variant>
      <vt:variant>
        <vt:i4>0</vt:i4>
      </vt:variant>
      <vt:variant>
        <vt:i4>5</vt:i4>
      </vt:variant>
      <vt:variant>
        <vt:lpwstr>http://www.dpac.tas.gov.au/divisions/ssmo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Vocational Education and Training (VET) Teacher</dc:title>
  <dc:subject/>
  <dc:creator>Warr, Shell</dc:creator>
  <cp:keywords/>
  <dc:description/>
  <cp:lastModifiedBy>Thomas, Rebecca</cp:lastModifiedBy>
  <cp:revision>2</cp:revision>
  <cp:lastPrinted>2023-08-01T07:12:00Z</cp:lastPrinted>
  <dcterms:created xsi:type="dcterms:W3CDTF">2024-11-28T21:27:00Z</dcterms:created>
  <dcterms:modified xsi:type="dcterms:W3CDTF">2024-11-28T21:27:00Z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TAS_x0020_DoE_x0020_Category">
    <vt:lpwstr/>
  </property>
  <property fmtid="{D5CDD505-2E9C-101B-9397-08002B2CF9AE}" pid="16" name="Business Unit_Temp">
    <vt:lpwstr>83;#Strategic Marketing Communications and Media|f6d9077c-8163-46d2-832d-7663a09bc4db</vt:lpwstr>
  </property>
  <property fmtid="{D5CDD505-2E9C-101B-9397-08002B2CF9AE}" pid="17" name="Template Category">
    <vt:lpwstr>4977;#DECYP Brand - Designed Templates|0a854b76-3f9e-4adf-8e49-eb04dbc7eecc</vt:lpwstr>
  </property>
  <property fmtid="{D5CDD505-2E9C-101B-9397-08002B2CF9AE}" pid="18" name="Snapshot_x0020_Category">
    <vt:lpwstr/>
  </property>
  <property fmtid="{D5CDD505-2E9C-101B-9397-08002B2CF9AE}" pid="19" name="n5587f6a348f4de8ab3182c36b739ec6">
    <vt:lpwstr/>
  </property>
  <property fmtid="{D5CDD505-2E9C-101B-9397-08002B2CF9AE}" pid="20" name="Sub Category">
    <vt:lpwstr/>
  </property>
  <property fmtid="{D5CDD505-2E9C-101B-9397-08002B2CF9AE}" pid="21" name="Division">
    <vt:lpwstr>3;#Strategy and Performance|64554304-9658-4477-8215-887b6d4fcbb5</vt:lpwstr>
  </property>
  <property fmtid="{D5CDD505-2E9C-101B-9397-08002B2CF9AE}" pid="22" name="DoE_x0020_Strategic_x0020_Plan_x0020_Topics">
    <vt:lpwstr/>
  </property>
  <property fmtid="{D5CDD505-2E9C-101B-9397-08002B2CF9AE}" pid="23" name="Document Status">
    <vt:lpwstr>4;#Live|bc977ed0-005e-4690-a3b4-310d5986bcf0</vt:lpwstr>
  </property>
  <property fmtid="{D5CDD505-2E9C-101B-9397-08002B2CF9AE}" pid="24" name="l840ed7ca75046469cea8eb94f5ddcb7">
    <vt:lpwstr/>
  </property>
  <property fmtid="{D5CDD505-2E9C-101B-9397-08002B2CF9AE}" pid="25" name="Teacher Learning Centre Category">
    <vt:lpwstr/>
  </property>
  <property fmtid="{D5CDD505-2E9C-101B-9397-08002B2CF9AE}" pid="26" name="Audience1">
    <vt:lpwstr>69;#Staff|5334ce17-5483-4202-bd91-d920329f5a8a</vt:lpwstr>
  </property>
  <property fmtid="{D5CDD505-2E9C-101B-9397-08002B2CF9AE}" pid="27" name="Subject Title">
    <vt:lpwstr/>
  </property>
  <property fmtid="{D5CDD505-2E9C-101B-9397-08002B2CF9AE}" pid="28" name="Year">
    <vt:lpwstr/>
  </property>
  <property fmtid="{D5CDD505-2E9C-101B-9397-08002B2CF9AE}" pid="29" name="Document Category">
    <vt:lpwstr>7;#Administration|b709059c-9716-4094-91ad-aa3d7635dc2d</vt:lpwstr>
  </property>
  <property fmtid="{D5CDD505-2E9C-101B-9397-08002B2CF9AE}" pid="30" name="jc6636d59a3841d6a003805cc0af7d55">
    <vt:lpwstr>Strategic Marketing Communications and Media|f6d9077c-8163-46d2-832d-7663a09bc4db</vt:lpwstr>
  </property>
  <property fmtid="{D5CDD505-2E9C-101B-9397-08002B2CF9AE}" pid="31" name="b5a660e2555540328d9f084305c28a7f">
    <vt:lpwstr/>
  </property>
  <property fmtid="{D5CDD505-2E9C-101B-9397-08002B2CF9AE}" pid="32" name="DoE Document Type">
    <vt:lpwstr>28;#Template|85897c92-c882-4165-879a-2f460318d4ff</vt:lpwstr>
  </property>
  <property fmtid="{D5CDD505-2E9C-101B-9397-08002B2CF9AE}" pid="33" name="b85bbc721aa94cb2b422cc2232ef3687">
    <vt:lpwstr/>
  </property>
  <property fmtid="{D5CDD505-2E9C-101B-9397-08002B2CF9AE}" pid="34" name="Teacher_x0020_Learning_x0020_Centre_x0020_Category">
    <vt:lpwstr/>
  </property>
  <property fmtid="{D5CDD505-2E9C-101B-9397-08002B2CF9AE}" pid="35" name="_dlc_DocIdItemGuid">
    <vt:lpwstr>eeed6e89-013e-4177-a74b-daf02e31f347</vt:lpwstr>
  </property>
  <property fmtid="{D5CDD505-2E9C-101B-9397-08002B2CF9AE}" pid="36" name="ContentTypeId">
    <vt:lpwstr>0x010100D60A02FA5BB8594BBC092C6BCD91DBEB</vt:lpwstr>
  </property>
</Properties>
</file>