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29F4" w14:textId="77777777" w:rsidR="009D6E8A" w:rsidRPr="00274CC1" w:rsidRDefault="005F3E25" w:rsidP="001C1052">
      <w:pPr>
        <w:pStyle w:val="Title"/>
        <w:jc w:val="both"/>
        <w:rPr>
          <w:color w:val="001947" w:themeColor="accent6"/>
          <w:sz w:val="48"/>
          <w:szCs w:val="48"/>
        </w:rPr>
      </w:pPr>
      <w:bookmarkStart w:id="0" w:name="_Toc503689211"/>
      <w:r w:rsidRPr="005F3E25">
        <w:rPr>
          <w:color w:val="001947" w:themeColor="accent6"/>
          <w:sz w:val="48"/>
          <w:szCs w:val="48"/>
        </w:rPr>
        <w:t>Policy and Project Support Officer</w:t>
      </w:r>
    </w:p>
    <w:tbl>
      <w:tblPr>
        <w:tblStyle w:val="DECYPReportTableStyle1"/>
        <w:tblW w:w="9692" w:type="dxa"/>
        <w:tblLook w:val="04A0" w:firstRow="1" w:lastRow="0" w:firstColumn="1" w:lastColumn="0" w:noHBand="0" w:noVBand="1"/>
      </w:tblPr>
      <w:tblGrid>
        <w:gridCol w:w="3152"/>
        <w:gridCol w:w="1694"/>
        <w:gridCol w:w="4846"/>
      </w:tblGrid>
      <w:tr w:rsidR="009D6E8A" w14:paraId="31DB31EA"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22E967D5"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6F412952" w14:textId="77777777" w:rsidR="009D6E8A" w:rsidRPr="0057614B" w:rsidRDefault="005F3E25" w:rsidP="001C1052">
            <w:pPr>
              <w:jc w:val="right"/>
              <w:rPr>
                <w:sz w:val="28"/>
                <w:szCs w:val="28"/>
              </w:rPr>
            </w:pPr>
            <w:r>
              <w:rPr>
                <w:color w:val="001947" w:themeColor="accent6"/>
                <w:sz w:val="28"/>
                <w:szCs w:val="28"/>
              </w:rPr>
              <w:t>august 2021</w:t>
            </w:r>
          </w:p>
        </w:tc>
      </w:tr>
      <w:tr w:rsidR="005F3E25" w14:paraId="0CB2A241" w14:textId="77777777" w:rsidTr="00D2771F">
        <w:trPr>
          <w:trHeight w:val="385"/>
        </w:trPr>
        <w:tc>
          <w:tcPr>
            <w:tcW w:w="3152" w:type="dxa"/>
          </w:tcPr>
          <w:p w14:paraId="4116B30D" w14:textId="77777777" w:rsidR="005F3E25" w:rsidRPr="00D603EF" w:rsidRDefault="005F3E25" w:rsidP="005F3E25">
            <w:pPr>
              <w:pStyle w:val="TableBodyText"/>
              <w:jc w:val="both"/>
              <w:rPr>
                <w:sz w:val="24"/>
                <w:szCs w:val="24"/>
              </w:rPr>
            </w:pPr>
            <w:r w:rsidRPr="00D603EF">
              <w:rPr>
                <w:sz w:val="24"/>
                <w:szCs w:val="24"/>
              </w:rPr>
              <w:t>Number</w:t>
            </w:r>
          </w:p>
        </w:tc>
        <w:tc>
          <w:tcPr>
            <w:tcW w:w="6540" w:type="dxa"/>
            <w:gridSpan w:val="2"/>
          </w:tcPr>
          <w:p w14:paraId="1EDFD9C8" w14:textId="77777777" w:rsidR="005F3E25" w:rsidRPr="00BF7FC7" w:rsidRDefault="005F3E25" w:rsidP="005F3E25">
            <w:pPr>
              <w:pStyle w:val="TableBodyText"/>
              <w:jc w:val="both"/>
              <w:rPr>
                <w:sz w:val="24"/>
                <w:szCs w:val="24"/>
              </w:rPr>
            </w:pPr>
            <w:r w:rsidRPr="005D0918">
              <w:rPr>
                <w:rFonts w:eastAsia="Times New Roman" w:cs="Arial"/>
                <w:bCs/>
                <w:sz w:val="24"/>
                <w:szCs w:val="24"/>
              </w:rPr>
              <w:t>Generic</w:t>
            </w:r>
          </w:p>
        </w:tc>
      </w:tr>
      <w:tr w:rsidR="005F3E25" w14:paraId="4354CAE3"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3C074DDD" w14:textId="77777777" w:rsidR="005F3E25" w:rsidRPr="00D603EF" w:rsidRDefault="005F3E25" w:rsidP="005F3E25">
            <w:pPr>
              <w:pStyle w:val="TableBodyText"/>
              <w:jc w:val="both"/>
              <w:rPr>
                <w:sz w:val="24"/>
                <w:szCs w:val="24"/>
              </w:rPr>
            </w:pPr>
            <w:r w:rsidRPr="00D603EF">
              <w:rPr>
                <w:sz w:val="24"/>
                <w:szCs w:val="24"/>
              </w:rPr>
              <w:t>Portfolio</w:t>
            </w:r>
            <w:r>
              <w:rPr>
                <w:sz w:val="24"/>
                <w:szCs w:val="24"/>
              </w:rPr>
              <w:t xml:space="preserve"> </w:t>
            </w:r>
          </w:p>
        </w:tc>
        <w:tc>
          <w:tcPr>
            <w:tcW w:w="6540" w:type="dxa"/>
            <w:gridSpan w:val="2"/>
          </w:tcPr>
          <w:p w14:paraId="7F42DE3D" w14:textId="77777777" w:rsidR="005F3E25" w:rsidRPr="00BF7FC7" w:rsidRDefault="005F3E25" w:rsidP="005F3E25">
            <w:pPr>
              <w:pStyle w:val="TableBodyText"/>
              <w:jc w:val="both"/>
              <w:rPr>
                <w:sz w:val="24"/>
                <w:szCs w:val="24"/>
              </w:rPr>
            </w:pPr>
            <w:r w:rsidRPr="005D0918">
              <w:rPr>
                <w:rFonts w:eastAsia="Times New Roman" w:cs="Arial"/>
                <w:bCs/>
                <w:sz w:val="24"/>
                <w:szCs w:val="24"/>
              </w:rPr>
              <w:t>Continuous Improvement and Evaluation</w:t>
            </w:r>
          </w:p>
        </w:tc>
      </w:tr>
      <w:tr w:rsidR="005F3E25" w14:paraId="7F37DC9D" w14:textId="77777777" w:rsidTr="00D2771F">
        <w:trPr>
          <w:trHeight w:val="385"/>
        </w:trPr>
        <w:tc>
          <w:tcPr>
            <w:tcW w:w="3152" w:type="dxa"/>
          </w:tcPr>
          <w:p w14:paraId="26F842B4" w14:textId="77777777" w:rsidR="005F3E25" w:rsidRPr="00D603EF" w:rsidRDefault="005F3E25" w:rsidP="005F3E25">
            <w:pPr>
              <w:pStyle w:val="TableBodyText"/>
              <w:jc w:val="both"/>
              <w:rPr>
                <w:sz w:val="24"/>
                <w:szCs w:val="24"/>
              </w:rPr>
            </w:pPr>
            <w:r w:rsidRPr="00D603EF">
              <w:rPr>
                <w:sz w:val="24"/>
                <w:szCs w:val="24"/>
              </w:rPr>
              <w:t>Branch</w:t>
            </w:r>
          </w:p>
        </w:tc>
        <w:tc>
          <w:tcPr>
            <w:tcW w:w="6540" w:type="dxa"/>
            <w:gridSpan w:val="2"/>
          </w:tcPr>
          <w:p w14:paraId="1D23BDDF" w14:textId="77777777" w:rsidR="005F3E25" w:rsidRPr="00BF7FC7" w:rsidRDefault="005F3E25" w:rsidP="005F3E25">
            <w:pPr>
              <w:pStyle w:val="TableBodyText"/>
              <w:jc w:val="both"/>
              <w:rPr>
                <w:sz w:val="24"/>
                <w:szCs w:val="24"/>
              </w:rPr>
            </w:pPr>
            <w:r w:rsidRPr="005D0918">
              <w:rPr>
                <w:rFonts w:eastAsia="Times New Roman" w:cs="Arial"/>
                <w:bCs/>
                <w:sz w:val="24"/>
                <w:szCs w:val="24"/>
              </w:rPr>
              <w:t>Strategic Policy and Projects</w:t>
            </w:r>
          </w:p>
        </w:tc>
      </w:tr>
      <w:tr w:rsidR="005F3E25" w14:paraId="50352239"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1D17739D" w14:textId="77777777" w:rsidR="005F3E25" w:rsidRPr="00D603EF" w:rsidRDefault="005F3E25" w:rsidP="005F3E25">
            <w:pPr>
              <w:pStyle w:val="TableBodyText"/>
              <w:jc w:val="both"/>
              <w:rPr>
                <w:sz w:val="24"/>
                <w:szCs w:val="24"/>
              </w:rPr>
            </w:pPr>
            <w:r w:rsidRPr="00D603EF">
              <w:rPr>
                <w:sz w:val="24"/>
                <w:szCs w:val="24"/>
              </w:rPr>
              <w:t>Section/Unit/School</w:t>
            </w:r>
          </w:p>
        </w:tc>
        <w:tc>
          <w:tcPr>
            <w:tcW w:w="6540" w:type="dxa"/>
            <w:gridSpan w:val="2"/>
          </w:tcPr>
          <w:p w14:paraId="27BB1C30" w14:textId="77777777" w:rsidR="005F3E25" w:rsidRPr="00BF7FC7" w:rsidRDefault="005F3E25" w:rsidP="005F3E25">
            <w:pPr>
              <w:pStyle w:val="TableBodyText"/>
              <w:jc w:val="both"/>
              <w:rPr>
                <w:sz w:val="24"/>
                <w:szCs w:val="24"/>
              </w:rPr>
            </w:pPr>
            <w:r w:rsidRPr="005D0918">
              <w:rPr>
                <w:bCs/>
              </w:rPr>
              <w:t>NA</w:t>
            </w:r>
          </w:p>
        </w:tc>
      </w:tr>
      <w:tr w:rsidR="005F3E25" w14:paraId="3F27BF03" w14:textId="77777777" w:rsidTr="00D2771F">
        <w:trPr>
          <w:trHeight w:val="362"/>
        </w:trPr>
        <w:tc>
          <w:tcPr>
            <w:tcW w:w="3152" w:type="dxa"/>
          </w:tcPr>
          <w:p w14:paraId="216EB4CF" w14:textId="77777777" w:rsidR="005F3E25" w:rsidRPr="00D603EF" w:rsidRDefault="005F3E25" w:rsidP="005F3E25">
            <w:pPr>
              <w:pStyle w:val="TableBodyText"/>
              <w:jc w:val="both"/>
              <w:rPr>
                <w:sz w:val="24"/>
                <w:szCs w:val="24"/>
              </w:rPr>
            </w:pPr>
            <w:r w:rsidRPr="00D603EF">
              <w:rPr>
                <w:sz w:val="24"/>
                <w:szCs w:val="24"/>
              </w:rPr>
              <w:t>Supervisor</w:t>
            </w:r>
          </w:p>
        </w:tc>
        <w:tc>
          <w:tcPr>
            <w:tcW w:w="6540" w:type="dxa"/>
            <w:gridSpan w:val="2"/>
          </w:tcPr>
          <w:p w14:paraId="2F1B2358" w14:textId="77777777" w:rsidR="005F3E25" w:rsidRPr="00BF7FC7" w:rsidRDefault="005F3E25" w:rsidP="005F3E25">
            <w:pPr>
              <w:pStyle w:val="TableBodyText"/>
              <w:jc w:val="both"/>
              <w:rPr>
                <w:sz w:val="24"/>
                <w:szCs w:val="24"/>
              </w:rPr>
            </w:pPr>
            <w:r w:rsidRPr="005D0918">
              <w:rPr>
                <w:rFonts w:eastAsia="Times New Roman" w:cs="Arial"/>
                <w:bCs/>
                <w:sz w:val="24"/>
                <w:szCs w:val="24"/>
              </w:rPr>
              <w:t>NA</w:t>
            </w:r>
          </w:p>
        </w:tc>
      </w:tr>
      <w:tr w:rsidR="005F3E25" w14:paraId="700B32D9"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2D799F9" w14:textId="77777777" w:rsidR="005F3E25" w:rsidRPr="00D603EF" w:rsidRDefault="005F3E25" w:rsidP="005F3E25">
            <w:pPr>
              <w:pStyle w:val="TableBodyText"/>
              <w:jc w:val="both"/>
              <w:rPr>
                <w:sz w:val="24"/>
                <w:szCs w:val="24"/>
              </w:rPr>
            </w:pPr>
            <w:r w:rsidRPr="00D603EF">
              <w:rPr>
                <w:sz w:val="24"/>
                <w:szCs w:val="24"/>
              </w:rPr>
              <w:t>Award/Agreement</w:t>
            </w:r>
          </w:p>
        </w:tc>
        <w:tc>
          <w:tcPr>
            <w:tcW w:w="6540" w:type="dxa"/>
            <w:gridSpan w:val="2"/>
          </w:tcPr>
          <w:p w14:paraId="543AD506" w14:textId="77777777" w:rsidR="005F3E25" w:rsidRPr="00BF7FC7" w:rsidRDefault="005F3E25" w:rsidP="005F3E25">
            <w:pPr>
              <w:pStyle w:val="TableBodyText"/>
              <w:jc w:val="both"/>
              <w:rPr>
                <w:sz w:val="24"/>
                <w:szCs w:val="24"/>
              </w:rPr>
            </w:pPr>
            <w:r w:rsidRPr="005D0918">
              <w:rPr>
                <w:rFonts w:eastAsia="Times New Roman" w:cs="Arial"/>
                <w:bCs/>
                <w:sz w:val="24"/>
                <w:szCs w:val="24"/>
              </w:rPr>
              <w:t>Director – Strategic Policy and Planning</w:t>
            </w:r>
          </w:p>
        </w:tc>
      </w:tr>
      <w:tr w:rsidR="005F3E25" w14:paraId="3C425908" w14:textId="77777777" w:rsidTr="00D2771F">
        <w:trPr>
          <w:trHeight w:val="362"/>
        </w:trPr>
        <w:tc>
          <w:tcPr>
            <w:tcW w:w="3152" w:type="dxa"/>
          </w:tcPr>
          <w:p w14:paraId="78AAAFB5" w14:textId="77777777" w:rsidR="005F3E25" w:rsidRPr="00D603EF" w:rsidRDefault="005F3E25" w:rsidP="005F3E25">
            <w:pPr>
              <w:pStyle w:val="TableBodyText"/>
              <w:jc w:val="both"/>
              <w:rPr>
                <w:sz w:val="24"/>
                <w:szCs w:val="24"/>
              </w:rPr>
            </w:pPr>
            <w:r w:rsidRPr="00D603EF">
              <w:rPr>
                <w:sz w:val="24"/>
                <w:szCs w:val="24"/>
              </w:rPr>
              <w:t>Classification</w:t>
            </w:r>
          </w:p>
        </w:tc>
        <w:tc>
          <w:tcPr>
            <w:tcW w:w="6540" w:type="dxa"/>
            <w:gridSpan w:val="2"/>
          </w:tcPr>
          <w:p w14:paraId="47239CC7" w14:textId="77777777" w:rsidR="005F3E25" w:rsidRPr="00BF7FC7" w:rsidRDefault="005F3E25" w:rsidP="005F3E25">
            <w:pPr>
              <w:pStyle w:val="TableBodyText"/>
              <w:jc w:val="both"/>
              <w:rPr>
                <w:sz w:val="24"/>
                <w:szCs w:val="24"/>
              </w:rPr>
            </w:pPr>
            <w:r w:rsidRPr="005D0918">
              <w:rPr>
                <w:rFonts w:eastAsia="Times New Roman" w:cs="Arial"/>
                <w:bCs/>
                <w:sz w:val="24"/>
                <w:szCs w:val="24"/>
              </w:rPr>
              <w:t>Tasmanian State Service Award</w:t>
            </w:r>
          </w:p>
        </w:tc>
      </w:tr>
      <w:tr w:rsidR="005F3E25" w14:paraId="3BED46B3"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585E6078" w14:textId="77777777" w:rsidR="005F3E25" w:rsidRPr="00D603EF" w:rsidRDefault="005F3E25" w:rsidP="005F3E25">
            <w:pPr>
              <w:pStyle w:val="TableBodyText"/>
              <w:jc w:val="both"/>
              <w:rPr>
                <w:sz w:val="24"/>
                <w:szCs w:val="24"/>
              </w:rPr>
            </w:pPr>
            <w:r w:rsidRPr="00D603EF">
              <w:rPr>
                <w:sz w:val="24"/>
                <w:szCs w:val="24"/>
              </w:rPr>
              <w:t>Employment Conditions</w:t>
            </w:r>
          </w:p>
        </w:tc>
        <w:tc>
          <w:tcPr>
            <w:tcW w:w="6540" w:type="dxa"/>
            <w:gridSpan w:val="2"/>
          </w:tcPr>
          <w:p w14:paraId="37A7D042" w14:textId="77777777" w:rsidR="005F3E25" w:rsidRPr="00BF7FC7" w:rsidRDefault="005F3E25" w:rsidP="005F3E25">
            <w:pPr>
              <w:jc w:val="both"/>
              <w:rPr>
                <w:rFonts w:eastAsia="Times New Roman" w:cs="Arial"/>
                <w:color w:val="ED7D31"/>
                <w:sz w:val="24"/>
                <w:szCs w:val="24"/>
              </w:rPr>
            </w:pPr>
            <w:r w:rsidRPr="005D0918">
              <w:rPr>
                <w:rFonts w:eastAsia="Times New Roman" w:cs="Arial"/>
                <w:bCs/>
                <w:sz w:val="24"/>
                <w:szCs w:val="24"/>
              </w:rPr>
              <w:t>General Stream Band 4</w:t>
            </w:r>
          </w:p>
        </w:tc>
      </w:tr>
      <w:tr w:rsidR="005F3E25" w14:paraId="1C8C456C" w14:textId="77777777" w:rsidTr="00D2771F">
        <w:trPr>
          <w:trHeight w:val="362"/>
        </w:trPr>
        <w:tc>
          <w:tcPr>
            <w:tcW w:w="3152" w:type="dxa"/>
          </w:tcPr>
          <w:p w14:paraId="18BE08E3" w14:textId="77777777" w:rsidR="005F3E25" w:rsidRPr="00D603EF" w:rsidRDefault="005F3E25" w:rsidP="005F3E25">
            <w:pPr>
              <w:pStyle w:val="TableBodyText"/>
              <w:jc w:val="both"/>
              <w:rPr>
                <w:sz w:val="24"/>
                <w:szCs w:val="24"/>
              </w:rPr>
            </w:pPr>
            <w:r w:rsidRPr="00D603EF">
              <w:rPr>
                <w:sz w:val="24"/>
                <w:szCs w:val="24"/>
              </w:rPr>
              <w:t>Location</w:t>
            </w:r>
          </w:p>
        </w:tc>
        <w:tc>
          <w:tcPr>
            <w:tcW w:w="6540" w:type="dxa"/>
            <w:gridSpan w:val="2"/>
          </w:tcPr>
          <w:p w14:paraId="4D67A75C" w14:textId="77777777" w:rsidR="005F3E25" w:rsidRPr="00BF7FC7" w:rsidRDefault="005F3E25" w:rsidP="005F3E25">
            <w:pPr>
              <w:pStyle w:val="TableBodyText"/>
              <w:jc w:val="both"/>
              <w:rPr>
                <w:sz w:val="24"/>
                <w:szCs w:val="24"/>
              </w:rPr>
            </w:pPr>
            <w:r w:rsidRPr="005D0918">
              <w:rPr>
                <w:bCs/>
                <w:sz w:val="24"/>
                <w:szCs w:val="24"/>
              </w:rPr>
              <w:t>Permanent or fixed-term, full time, 73.5 hours per fortnight, 52 weeks per year including 4 weeks annual leave.</w:t>
            </w:r>
          </w:p>
        </w:tc>
      </w:tr>
      <w:tr w:rsidR="005F3E25" w14:paraId="221B22FC"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4C500146" w14:textId="77777777" w:rsidR="005F3E25" w:rsidRPr="00D603EF" w:rsidRDefault="005F3E25" w:rsidP="005F3E25">
            <w:pPr>
              <w:pStyle w:val="TableBodyText"/>
              <w:jc w:val="both"/>
              <w:rPr>
                <w:sz w:val="24"/>
                <w:szCs w:val="24"/>
              </w:rPr>
            </w:pPr>
            <w:r w:rsidRPr="00D603EF">
              <w:rPr>
                <w:sz w:val="24"/>
                <w:szCs w:val="24"/>
              </w:rPr>
              <w:t>Check Type</w:t>
            </w:r>
          </w:p>
        </w:tc>
        <w:tc>
          <w:tcPr>
            <w:tcW w:w="6540" w:type="dxa"/>
            <w:gridSpan w:val="2"/>
          </w:tcPr>
          <w:p w14:paraId="344DA762" w14:textId="77777777" w:rsidR="005F3E25" w:rsidRPr="00BF7FC7" w:rsidRDefault="005F3E25" w:rsidP="005F3E25">
            <w:pPr>
              <w:pStyle w:val="TableBodyText"/>
              <w:jc w:val="both"/>
              <w:rPr>
                <w:sz w:val="24"/>
                <w:szCs w:val="24"/>
              </w:rPr>
            </w:pPr>
            <w:r w:rsidRPr="005D0918">
              <w:rPr>
                <w:rFonts w:eastAsia="Times New Roman"/>
                <w:sz w:val="24"/>
                <w:szCs w:val="24"/>
              </w:rPr>
              <w:t>South</w:t>
            </w:r>
          </w:p>
        </w:tc>
      </w:tr>
      <w:tr w:rsidR="005F3E25" w14:paraId="465B8A90" w14:textId="77777777" w:rsidTr="00D2771F">
        <w:trPr>
          <w:trHeight w:val="362"/>
        </w:trPr>
        <w:tc>
          <w:tcPr>
            <w:tcW w:w="3152" w:type="dxa"/>
          </w:tcPr>
          <w:p w14:paraId="0619E2DC" w14:textId="77777777" w:rsidR="005F3E25" w:rsidRPr="00D603EF" w:rsidRDefault="005F3E25" w:rsidP="005F3E25">
            <w:pPr>
              <w:pStyle w:val="TableBodyText"/>
              <w:jc w:val="both"/>
              <w:rPr>
                <w:sz w:val="24"/>
                <w:szCs w:val="24"/>
              </w:rPr>
            </w:pPr>
            <w:r w:rsidRPr="00D603EF">
              <w:rPr>
                <w:sz w:val="24"/>
                <w:szCs w:val="24"/>
              </w:rPr>
              <w:t>Check Frequency</w:t>
            </w:r>
          </w:p>
        </w:tc>
        <w:tc>
          <w:tcPr>
            <w:tcW w:w="6540" w:type="dxa"/>
            <w:gridSpan w:val="2"/>
          </w:tcPr>
          <w:p w14:paraId="2A20C613" w14:textId="77777777" w:rsidR="005F3E25" w:rsidRPr="00BF7FC7" w:rsidRDefault="005F3E25" w:rsidP="005F3E25">
            <w:pPr>
              <w:pStyle w:val="TableBodyText"/>
              <w:jc w:val="both"/>
              <w:rPr>
                <w:rFonts w:eastAsia="Times New Roman"/>
                <w:color w:val="ED7D31"/>
                <w:sz w:val="24"/>
                <w:szCs w:val="24"/>
              </w:rPr>
            </w:pPr>
            <w:r w:rsidRPr="005D0918">
              <w:rPr>
                <w:rFonts w:eastAsia="Times New Roman"/>
                <w:sz w:val="24"/>
                <w:szCs w:val="24"/>
              </w:rPr>
              <w:t>NA</w:t>
            </w:r>
          </w:p>
        </w:tc>
      </w:tr>
    </w:tbl>
    <w:p w14:paraId="40DF90FA" w14:textId="77777777" w:rsidR="00D2771F" w:rsidRDefault="00D2771F" w:rsidP="001C1052">
      <w:pPr>
        <w:pStyle w:val="Heading2"/>
        <w:jc w:val="both"/>
      </w:pPr>
      <w:r>
        <w:t>Context</w:t>
      </w:r>
    </w:p>
    <w:p w14:paraId="5BC9986A" w14:textId="77777777" w:rsidR="005F3E25" w:rsidRPr="005D0918" w:rsidRDefault="005F3E25" w:rsidP="005F3E25">
      <w:pPr>
        <w:spacing w:after="0"/>
        <w:jc w:val="both"/>
        <w:rPr>
          <w:rFonts w:eastAsia="Calibri"/>
          <w:sz w:val="24"/>
          <w:szCs w:val="24"/>
        </w:rPr>
      </w:pPr>
      <w:r w:rsidRPr="005D0918">
        <w:rPr>
          <w:rFonts w:eastAsia="Calibri"/>
          <w:sz w:val="24"/>
          <w:szCs w:val="24"/>
        </w:rPr>
        <w:t xml:space="preserve">This role contributes to improved outcomes for all learners by supporting the Strategy and Performance Division in leading the strategic direction of the Department </w:t>
      </w:r>
      <w:r>
        <w:rPr>
          <w:rFonts w:eastAsia="Calibri"/>
          <w:sz w:val="24"/>
          <w:szCs w:val="24"/>
        </w:rPr>
        <w:t>for</w:t>
      </w:r>
      <w:r w:rsidRPr="005D0918">
        <w:rPr>
          <w:rFonts w:eastAsia="Calibri"/>
          <w:sz w:val="24"/>
          <w:szCs w:val="24"/>
        </w:rPr>
        <w:t xml:space="preserve"> Education,</w:t>
      </w:r>
      <w:r>
        <w:rPr>
          <w:rFonts w:eastAsia="Calibri"/>
          <w:sz w:val="24"/>
          <w:szCs w:val="24"/>
        </w:rPr>
        <w:t xml:space="preserve"> Children and Young People</w:t>
      </w:r>
      <w:r w:rsidRPr="005D0918">
        <w:rPr>
          <w:rFonts w:eastAsia="Calibri"/>
          <w:sz w:val="24"/>
          <w:szCs w:val="24"/>
        </w:rPr>
        <w:t xml:space="preserve"> facilitating significant organisational change, driving strategic initiatives, and leading strategic stakeholder engagement within an environment that values collaboration and continuous improvement. </w:t>
      </w:r>
    </w:p>
    <w:p w14:paraId="5FE9134A" w14:textId="77777777" w:rsidR="009D6E8A" w:rsidRPr="00190B67" w:rsidRDefault="009D6E8A" w:rsidP="005F3E25">
      <w:pPr>
        <w:pStyle w:val="Heading2"/>
        <w:jc w:val="both"/>
      </w:pPr>
      <w:r w:rsidRPr="00190B67">
        <w:t>Primary Purpose</w:t>
      </w:r>
    </w:p>
    <w:p w14:paraId="0B95F699" w14:textId="77777777" w:rsidR="005F3E25" w:rsidRPr="005D0918" w:rsidRDefault="005F3E25" w:rsidP="005F3E25">
      <w:pPr>
        <w:spacing w:after="0"/>
        <w:jc w:val="both"/>
        <w:rPr>
          <w:rFonts w:eastAsia="Calibri"/>
          <w:sz w:val="24"/>
          <w:szCs w:val="24"/>
        </w:rPr>
      </w:pPr>
      <w:r w:rsidRPr="005D0918">
        <w:rPr>
          <w:rFonts w:eastAsia="Calibri"/>
          <w:sz w:val="24"/>
          <w:szCs w:val="24"/>
        </w:rPr>
        <w:t>Undertake research and analysis to support the provision of strategic policy advice across the education portfolio and assist with the development, delivery, implementation and review of strategic policy and projects to improve education outcomes in Tasmania.</w:t>
      </w:r>
    </w:p>
    <w:p w14:paraId="1321F09A" w14:textId="77777777" w:rsidR="009D6E8A" w:rsidRPr="00190B67" w:rsidRDefault="009D6E8A" w:rsidP="001C1052">
      <w:pPr>
        <w:pStyle w:val="Heading2"/>
        <w:spacing w:before="120"/>
        <w:jc w:val="both"/>
        <w:rPr>
          <w:color w:val="011947"/>
        </w:rPr>
      </w:pPr>
      <w:r w:rsidRPr="00190B67">
        <w:rPr>
          <w:color w:val="011947"/>
        </w:rPr>
        <w:lastRenderedPageBreak/>
        <w:t>Level of Responsibility/Direction and Supervision</w:t>
      </w:r>
    </w:p>
    <w:p w14:paraId="1817ED15" w14:textId="77777777" w:rsidR="005F3E25" w:rsidRPr="005F3E25" w:rsidRDefault="005F3E25" w:rsidP="005F3E25">
      <w:pPr>
        <w:jc w:val="both"/>
        <w:rPr>
          <w:rFonts w:eastAsia="Times New Roman"/>
          <w:sz w:val="24"/>
          <w:szCs w:val="20"/>
        </w:rPr>
      </w:pPr>
      <w:bookmarkStart w:id="1" w:name="_Hlk127543251"/>
      <w:r w:rsidRPr="005F3E25">
        <w:rPr>
          <w:rFonts w:eastAsia="Times New Roman"/>
          <w:sz w:val="24"/>
          <w:szCs w:val="20"/>
        </w:rPr>
        <w:t>Responsible for ensuring that all work carried out is thorough, well researched, accurate and timely and aligned with the Government’s and Department’s strategic direction.</w:t>
      </w:r>
    </w:p>
    <w:p w14:paraId="68EF0DC0" w14:textId="77777777" w:rsidR="005F3E25" w:rsidRPr="005F3E25" w:rsidRDefault="005F3E25" w:rsidP="005F3E25">
      <w:pPr>
        <w:jc w:val="both"/>
        <w:rPr>
          <w:rFonts w:eastAsia="Times New Roman"/>
          <w:sz w:val="24"/>
          <w:szCs w:val="20"/>
        </w:rPr>
      </w:pPr>
      <w:r w:rsidRPr="005F3E25">
        <w:rPr>
          <w:rFonts w:eastAsia="Times New Roman"/>
          <w:sz w:val="24"/>
          <w:szCs w:val="20"/>
        </w:rPr>
        <w:t xml:space="preserve">General direction will be provided by the supervisor and the occupant is responsible for establishing and meeting deadlines and shifting priorities in consultation with their supervisor and for seeking advice and direction when required. </w:t>
      </w:r>
    </w:p>
    <w:p w14:paraId="35EF77C3" w14:textId="77777777" w:rsidR="00D2771F" w:rsidRPr="00B732A4" w:rsidRDefault="00D2771F" w:rsidP="005F3E25">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3ED234BA"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213DA8F3"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558742E6" w14:textId="77777777" w:rsidR="001733FD" w:rsidRDefault="009D6E8A" w:rsidP="001C1052">
      <w:pPr>
        <w:pStyle w:val="Heading2"/>
        <w:jc w:val="both"/>
        <w:rPr>
          <w:color w:val="011947"/>
        </w:rPr>
      </w:pPr>
      <w:r w:rsidRPr="00190B67">
        <w:rPr>
          <w:color w:val="011947"/>
        </w:rPr>
        <w:t>Primary Duties</w:t>
      </w:r>
    </w:p>
    <w:p w14:paraId="411E5C7A"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0F25102B" wp14:editId="1BEA0522">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C94499"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4CE95E1" w14:textId="77777777" w:rsidR="005F3E25" w:rsidRPr="005D0918" w:rsidRDefault="005F3E25" w:rsidP="005F3E25">
      <w:pPr>
        <w:numPr>
          <w:ilvl w:val="0"/>
          <w:numId w:val="32"/>
        </w:numPr>
        <w:spacing w:line="240" w:lineRule="auto"/>
        <w:jc w:val="both"/>
        <w:rPr>
          <w:rFonts w:cs="Arial"/>
          <w:bCs/>
          <w:sz w:val="24"/>
          <w:szCs w:val="24"/>
          <w:lang w:val="en-US"/>
        </w:rPr>
      </w:pPr>
      <w:r w:rsidRPr="005D0918">
        <w:rPr>
          <w:rFonts w:cs="Arial"/>
          <w:bCs/>
          <w:sz w:val="24"/>
          <w:szCs w:val="24"/>
          <w:lang w:val="en-US"/>
        </w:rPr>
        <w:t>Research and analyse policy issues and contribute to solutions, proposals, advice and recommendations.</w:t>
      </w:r>
    </w:p>
    <w:p w14:paraId="44589F3F" w14:textId="77777777" w:rsidR="005F3E25" w:rsidRPr="005D0918" w:rsidRDefault="005F3E25" w:rsidP="005F3E25">
      <w:pPr>
        <w:numPr>
          <w:ilvl w:val="0"/>
          <w:numId w:val="32"/>
        </w:numPr>
        <w:spacing w:line="240" w:lineRule="auto"/>
        <w:jc w:val="both"/>
        <w:rPr>
          <w:rFonts w:cs="Arial"/>
          <w:bCs/>
          <w:sz w:val="24"/>
          <w:szCs w:val="24"/>
          <w:lang w:val="en-US"/>
        </w:rPr>
      </w:pPr>
      <w:r w:rsidRPr="005D0918">
        <w:rPr>
          <w:rFonts w:cs="Arial"/>
          <w:bCs/>
          <w:sz w:val="24"/>
          <w:szCs w:val="24"/>
          <w:lang w:val="en-US"/>
        </w:rPr>
        <w:t>Draft a range of written documentation including ministerial correspondence, reports, briefing notes, project plans and communications material.</w:t>
      </w:r>
    </w:p>
    <w:p w14:paraId="16E20ACE" w14:textId="77777777" w:rsidR="005F3E25" w:rsidRPr="005D0918" w:rsidRDefault="005F3E25" w:rsidP="005F3E25">
      <w:pPr>
        <w:numPr>
          <w:ilvl w:val="0"/>
          <w:numId w:val="32"/>
        </w:numPr>
        <w:spacing w:line="240" w:lineRule="auto"/>
        <w:jc w:val="both"/>
        <w:rPr>
          <w:rFonts w:cs="Arial"/>
          <w:bCs/>
          <w:sz w:val="24"/>
          <w:szCs w:val="24"/>
          <w:lang w:val="en-US"/>
        </w:rPr>
      </w:pPr>
      <w:r w:rsidRPr="005D0918">
        <w:rPr>
          <w:rFonts w:cs="Arial"/>
          <w:bCs/>
          <w:sz w:val="24"/>
          <w:szCs w:val="24"/>
          <w:lang w:val="en-US"/>
        </w:rPr>
        <w:t>Assist with the planning and delivery of policies, projects and initiatives that involve liaison, coordination and collaboration with other team members and internal and external stakeholders.</w:t>
      </w:r>
    </w:p>
    <w:p w14:paraId="78C54F48" w14:textId="77777777" w:rsidR="005F3E25" w:rsidRPr="005D0918" w:rsidRDefault="005F3E25" w:rsidP="005F3E25">
      <w:pPr>
        <w:numPr>
          <w:ilvl w:val="0"/>
          <w:numId w:val="32"/>
        </w:numPr>
        <w:spacing w:line="240" w:lineRule="auto"/>
        <w:jc w:val="both"/>
        <w:rPr>
          <w:rFonts w:cs="Arial"/>
          <w:bCs/>
          <w:sz w:val="24"/>
          <w:szCs w:val="24"/>
          <w:lang w:val="en-US"/>
        </w:rPr>
      </w:pPr>
      <w:r w:rsidRPr="005D0918">
        <w:rPr>
          <w:rFonts w:cs="Arial"/>
          <w:bCs/>
          <w:sz w:val="24"/>
          <w:szCs w:val="24"/>
          <w:lang w:val="en-US"/>
        </w:rPr>
        <w:t>Provide secretariat, administrative and general support as required.</w:t>
      </w:r>
    </w:p>
    <w:p w14:paraId="447F842D" w14:textId="77777777" w:rsidR="00D2771F" w:rsidRPr="00B732A4" w:rsidRDefault="00D2771F" w:rsidP="005F3E25">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AFE9879"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442C49E6" w14:textId="77777777" w:rsidR="009D6E8A" w:rsidRPr="00190B67" w:rsidRDefault="009D6E8A" w:rsidP="001C1052">
      <w:pPr>
        <w:pStyle w:val="Heading2"/>
        <w:jc w:val="both"/>
        <w:rPr>
          <w:color w:val="011947"/>
        </w:rPr>
      </w:pPr>
      <w:r w:rsidRPr="00190B67">
        <w:rPr>
          <w:color w:val="011947"/>
        </w:rPr>
        <w:lastRenderedPageBreak/>
        <w:t>Selection Criteria</w:t>
      </w:r>
    </w:p>
    <w:p w14:paraId="721BE4C7"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33249989"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7BD3B613" wp14:editId="03FCF71C">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82030B"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1E22DE56" w14:textId="77777777" w:rsidR="005F3E25" w:rsidRPr="005D0918" w:rsidRDefault="005F3E25" w:rsidP="005F3E25">
      <w:pPr>
        <w:numPr>
          <w:ilvl w:val="0"/>
          <w:numId w:val="33"/>
        </w:numPr>
        <w:autoSpaceDE w:val="0"/>
        <w:autoSpaceDN w:val="0"/>
        <w:adjustRightInd w:val="0"/>
        <w:spacing w:before="60" w:after="60" w:line="240" w:lineRule="auto"/>
        <w:jc w:val="both"/>
        <w:rPr>
          <w:color w:val="000000"/>
          <w:sz w:val="24"/>
          <w:szCs w:val="24"/>
        </w:rPr>
      </w:pPr>
      <w:r w:rsidRPr="005D0918">
        <w:rPr>
          <w:color w:val="000000"/>
          <w:sz w:val="24"/>
          <w:szCs w:val="24"/>
        </w:rPr>
        <w:t xml:space="preserve">Demonstrated research and analytical skills, including the ability to identify priority issues for attention and develop advice and solutions consistent with the Government’s and the Department </w:t>
      </w:r>
      <w:r>
        <w:rPr>
          <w:color w:val="000000"/>
          <w:sz w:val="24"/>
          <w:szCs w:val="24"/>
        </w:rPr>
        <w:t>for Education, Children and Young People</w:t>
      </w:r>
      <w:r w:rsidRPr="005D0918">
        <w:rPr>
          <w:color w:val="000000"/>
          <w:sz w:val="24"/>
          <w:szCs w:val="24"/>
        </w:rPr>
        <w:t xml:space="preserve"> strategic direction.</w:t>
      </w:r>
    </w:p>
    <w:p w14:paraId="3AB83A3F" w14:textId="77777777" w:rsidR="005F3E25" w:rsidRPr="005D0918" w:rsidRDefault="005F3E25" w:rsidP="005F3E25">
      <w:pPr>
        <w:numPr>
          <w:ilvl w:val="0"/>
          <w:numId w:val="33"/>
        </w:numPr>
        <w:tabs>
          <w:tab w:val="left" w:pos="720"/>
        </w:tabs>
        <w:autoSpaceDE w:val="0"/>
        <w:autoSpaceDN w:val="0"/>
        <w:adjustRightInd w:val="0"/>
        <w:spacing w:before="60" w:after="60" w:line="240" w:lineRule="auto"/>
        <w:ind w:right="141"/>
        <w:jc w:val="both"/>
        <w:rPr>
          <w:color w:val="000000"/>
          <w:sz w:val="24"/>
          <w:szCs w:val="24"/>
        </w:rPr>
      </w:pPr>
      <w:r w:rsidRPr="005D0918">
        <w:rPr>
          <w:sz w:val="24"/>
          <w:szCs w:val="24"/>
        </w:rPr>
        <w:t>High level self-management skills, including demonstrated organisational skills, together with the capacity to manage competing priorities and strict timeframes.</w:t>
      </w:r>
    </w:p>
    <w:p w14:paraId="489F54C8" w14:textId="77777777" w:rsidR="005F3E25" w:rsidRPr="005D0918" w:rsidRDefault="005F3E25" w:rsidP="005F3E25">
      <w:pPr>
        <w:numPr>
          <w:ilvl w:val="0"/>
          <w:numId w:val="33"/>
        </w:numPr>
        <w:autoSpaceDE w:val="0"/>
        <w:autoSpaceDN w:val="0"/>
        <w:adjustRightInd w:val="0"/>
        <w:spacing w:before="60" w:after="60" w:line="240" w:lineRule="auto"/>
        <w:jc w:val="both"/>
        <w:rPr>
          <w:color w:val="000000"/>
          <w:sz w:val="24"/>
          <w:szCs w:val="24"/>
        </w:rPr>
      </w:pPr>
      <w:r w:rsidRPr="005D0918">
        <w:rPr>
          <w:color w:val="000000"/>
          <w:sz w:val="24"/>
          <w:szCs w:val="24"/>
        </w:rPr>
        <w:t>Well developed written communication skills with a proven capacity to produce of a range of documents that are clear, logical, accurate, concise and tailored to a range of target audiences.</w:t>
      </w:r>
    </w:p>
    <w:p w14:paraId="23846AF4" w14:textId="77777777" w:rsidR="005F3E25" w:rsidRPr="005D0918" w:rsidRDefault="005F3E25" w:rsidP="005F3E25">
      <w:pPr>
        <w:numPr>
          <w:ilvl w:val="0"/>
          <w:numId w:val="33"/>
        </w:numPr>
        <w:autoSpaceDE w:val="0"/>
        <w:autoSpaceDN w:val="0"/>
        <w:adjustRightInd w:val="0"/>
        <w:spacing w:before="60" w:after="60" w:line="240" w:lineRule="auto"/>
        <w:jc w:val="both"/>
        <w:rPr>
          <w:color w:val="000000"/>
          <w:sz w:val="24"/>
          <w:szCs w:val="24"/>
        </w:rPr>
      </w:pPr>
      <w:r w:rsidRPr="005D0918">
        <w:rPr>
          <w:color w:val="000000"/>
          <w:sz w:val="24"/>
          <w:szCs w:val="24"/>
        </w:rPr>
        <w:t>Highly regarded interpersonal skills, including the ability to work collaboratively as part of a team and to communicate and interact effectively with a wide variety of stakeholders.</w:t>
      </w:r>
    </w:p>
    <w:p w14:paraId="2A07D481" w14:textId="77777777" w:rsidR="005F3E25" w:rsidRPr="005D0918" w:rsidRDefault="005F3E25" w:rsidP="005F3E25">
      <w:pPr>
        <w:numPr>
          <w:ilvl w:val="0"/>
          <w:numId w:val="33"/>
        </w:numPr>
        <w:autoSpaceDE w:val="0"/>
        <w:autoSpaceDN w:val="0"/>
        <w:adjustRightInd w:val="0"/>
        <w:spacing w:before="60" w:after="60" w:line="240" w:lineRule="auto"/>
        <w:jc w:val="both"/>
        <w:rPr>
          <w:color w:val="000000"/>
          <w:sz w:val="24"/>
          <w:szCs w:val="24"/>
        </w:rPr>
      </w:pPr>
      <w:r w:rsidRPr="005D0918">
        <w:rPr>
          <w:color w:val="000000"/>
          <w:sz w:val="24"/>
          <w:szCs w:val="24"/>
        </w:rPr>
        <w:t>A commitment to the Department's values of growth, aspiration, respect and courage with the capacity to contribute to a culture of continuous improvement, including a demonstrated commitment to personal development.</w:t>
      </w:r>
    </w:p>
    <w:p w14:paraId="097025BE"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2E64AB70" w14:textId="77777777" w:rsidR="009D6E8A" w:rsidRPr="00190B67" w:rsidRDefault="009D6E8A" w:rsidP="001C1052">
      <w:pPr>
        <w:pStyle w:val="Heading2"/>
        <w:jc w:val="both"/>
        <w:rPr>
          <w:color w:val="011947"/>
        </w:rPr>
      </w:pPr>
      <w:r w:rsidRPr="00190B67">
        <w:rPr>
          <w:color w:val="011947"/>
        </w:rPr>
        <w:t>Requirements</w:t>
      </w:r>
    </w:p>
    <w:p w14:paraId="6711B11D"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3CB3DED5"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CC4A60A"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0F2294D1" w14:textId="77777777" w:rsidR="00D2771F" w:rsidRPr="005F3E25" w:rsidRDefault="00D2771F" w:rsidP="005F3E25">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bookmarkEnd w:id="0"/>
      <w:bookmarkEnd w:id="3"/>
    </w:tbl>
    <w:p w14:paraId="5B78611A" w14:textId="77777777" w:rsidR="003A0760" w:rsidRDefault="003A0760" w:rsidP="001C1052">
      <w:pPr>
        <w:pStyle w:val="Heading2"/>
        <w:jc w:val="both"/>
        <w:rPr>
          <w:color w:val="011947"/>
        </w:rPr>
      </w:pPr>
    </w:p>
    <w:p w14:paraId="3432067A" w14:textId="77777777" w:rsidR="003A0760" w:rsidRDefault="003A0760">
      <w:pPr>
        <w:rPr>
          <w:rFonts w:asciiTheme="majorHAnsi" w:eastAsiaTheme="majorEastAsia" w:hAnsiTheme="majorHAnsi" w:cstheme="majorBidi"/>
          <w:color w:val="011947"/>
          <w:sz w:val="32"/>
          <w:szCs w:val="26"/>
        </w:rPr>
      </w:pPr>
      <w:r>
        <w:rPr>
          <w:color w:val="011947"/>
        </w:rPr>
        <w:br w:type="page"/>
      </w:r>
    </w:p>
    <w:p w14:paraId="7E2F3C99" w14:textId="77777777" w:rsidR="00D2771F" w:rsidRPr="00B732A4" w:rsidRDefault="00D2771F" w:rsidP="001C1052">
      <w:pPr>
        <w:pStyle w:val="Heading2"/>
        <w:jc w:val="both"/>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7534C851" w14:textId="77777777" w:rsidR="007773F9" w:rsidRDefault="007773F9" w:rsidP="001C1052">
      <w:pPr>
        <w:jc w:val="both"/>
        <w:rPr>
          <w:sz w:val="24"/>
          <w:szCs w:val="24"/>
        </w:rPr>
      </w:pPr>
      <w:r>
        <w:rPr>
          <w:noProof/>
        </w:rPr>
        <w:drawing>
          <wp:inline distT="0" distB="0" distL="0" distR="0" wp14:anchorId="1AA0988F" wp14:editId="1E095FF2">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04F5CCAE"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64B9EF6C"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4C22F5A0" w14:textId="77777777" w:rsidR="00D2771F" w:rsidRDefault="00D2771F" w:rsidP="001C1052">
      <w:pPr>
        <w:jc w:val="both"/>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7435CA79"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4EA56B82"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3B1A3544"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777A3FC6"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27ED9979" w14:textId="77777777" w:rsidR="003A0760" w:rsidRDefault="003A0760">
      <w:pPr>
        <w:rPr>
          <w:rFonts w:asciiTheme="majorHAnsi" w:eastAsiaTheme="majorEastAsia" w:hAnsiTheme="majorHAnsi" w:cstheme="majorBidi"/>
          <w:color w:val="011947"/>
          <w:sz w:val="32"/>
          <w:szCs w:val="26"/>
        </w:rPr>
      </w:pPr>
      <w:r>
        <w:rPr>
          <w:color w:val="011947"/>
        </w:rPr>
        <w:br w:type="page"/>
      </w:r>
    </w:p>
    <w:p w14:paraId="61258B40" w14:textId="77777777" w:rsidR="00D2771F" w:rsidRPr="00B732A4" w:rsidRDefault="00D2771F" w:rsidP="001C1052">
      <w:pPr>
        <w:pStyle w:val="Heading2"/>
        <w:jc w:val="both"/>
        <w:rPr>
          <w:color w:val="011947"/>
        </w:rPr>
      </w:pPr>
      <w:r w:rsidRPr="00B732A4">
        <w:rPr>
          <w:color w:val="011947"/>
        </w:rPr>
        <w:lastRenderedPageBreak/>
        <w:t>Commitment to Children and Young People</w:t>
      </w:r>
    </w:p>
    <w:p w14:paraId="785BFD59"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7C133D22"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091D40A9"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53192D67" w14:textId="77777777" w:rsidTr="00AE03E2">
        <w:trPr>
          <w:trHeight w:val="70"/>
          <w:tblHeader/>
        </w:trPr>
        <w:tc>
          <w:tcPr>
            <w:tcW w:w="9026" w:type="dxa"/>
          </w:tcPr>
          <w:p w14:paraId="424637E3" w14:textId="77777777" w:rsidR="005F3E25" w:rsidRDefault="00D2771F" w:rsidP="005F3E25">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5F3E25">
              <w:rPr>
                <w:rFonts w:cs="Arial"/>
              </w:rPr>
              <w:t xml:space="preserve">973874 – Assistant Director Workforce and Personnel Services </w:t>
            </w:r>
            <w:r w:rsidR="005F3E25" w:rsidRPr="00DD71AF">
              <w:rPr>
                <w:rFonts w:cs="Arial"/>
              </w:rPr>
              <w:t xml:space="preserve">– </w:t>
            </w:r>
            <w:r w:rsidR="005F3E25">
              <w:rPr>
                <w:rFonts w:cs="Arial"/>
              </w:rPr>
              <w:t xml:space="preserve">August 2021 </w:t>
            </w:r>
          </w:p>
          <w:p w14:paraId="1ADAC48D" w14:textId="77777777" w:rsidR="005F3E25" w:rsidRPr="00D720EC" w:rsidRDefault="005F3E25" w:rsidP="005F3E25">
            <w:pPr>
              <w:tabs>
                <w:tab w:val="left" w:pos="180"/>
              </w:tabs>
              <w:rPr>
                <w:rFonts w:cs="Arial"/>
              </w:rPr>
            </w:pPr>
            <w:r w:rsidRPr="00D720EC">
              <w:rPr>
                <w:rFonts w:cs="Arial"/>
              </w:rPr>
              <w:t xml:space="preserve">Request: </w:t>
            </w:r>
            <w:r>
              <w:rPr>
                <w:rFonts w:cs="Arial"/>
              </w:rPr>
              <w:t>497855, 7010307</w:t>
            </w:r>
          </w:p>
          <w:p w14:paraId="55B31AD4" w14:textId="77777777" w:rsidR="00D2771F" w:rsidRPr="00E15432" w:rsidRDefault="005F3E25" w:rsidP="005F3E25">
            <w:pPr>
              <w:tabs>
                <w:tab w:val="left" w:pos="180"/>
              </w:tabs>
              <w:jc w:val="both"/>
              <w:rPr>
                <w:rFonts w:cs="Arial"/>
              </w:rPr>
            </w:pPr>
            <w:r w:rsidRPr="00D720EC">
              <w:rPr>
                <w:rFonts w:cs="Arial"/>
              </w:rPr>
              <w:t xml:space="preserve">Date Duties and Selection Criteria Last Reviewed:  </w:t>
            </w:r>
            <w:r>
              <w:rPr>
                <w:rFonts w:cs="Arial"/>
              </w:rPr>
              <w:t>08/21 VRH</w:t>
            </w:r>
          </w:p>
        </w:tc>
      </w:tr>
      <w:bookmarkEnd w:id="4"/>
    </w:tbl>
    <w:p w14:paraId="07EFA1F6"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71263" w14:textId="77777777" w:rsidR="00747FB8" w:rsidRDefault="00747FB8" w:rsidP="0021185D">
      <w:pPr>
        <w:spacing w:after="0" w:line="240" w:lineRule="auto"/>
      </w:pPr>
      <w:r>
        <w:separator/>
      </w:r>
    </w:p>
    <w:p w14:paraId="43E93442" w14:textId="77777777" w:rsidR="00747FB8" w:rsidRDefault="00747FB8"/>
  </w:endnote>
  <w:endnote w:type="continuationSeparator" w:id="0">
    <w:p w14:paraId="1DF769B6" w14:textId="77777777" w:rsidR="00747FB8" w:rsidRDefault="00747FB8" w:rsidP="0021185D">
      <w:pPr>
        <w:spacing w:after="0" w:line="240" w:lineRule="auto"/>
      </w:pPr>
      <w:r>
        <w:continuationSeparator/>
      </w:r>
    </w:p>
    <w:p w14:paraId="379F1D9F" w14:textId="77777777" w:rsidR="00747FB8" w:rsidRDefault="00747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ourier New"/>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E69A4"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689781EE"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59A2E"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11982A98" wp14:editId="15A6C397">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238F2" w14:textId="77777777" w:rsidR="00747FB8" w:rsidRDefault="00747FB8" w:rsidP="0021185D">
      <w:pPr>
        <w:spacing w:after="0" w:line="240" w:lineRule="auto"/>
      </w:pPr>
      <w:r>
        <w:separator/>
      </w:r>
    </w:p>
    <w:p w14:paraId="29FF645F" w14:textId="77777777" w:rsidR="00747FB8" w:rsidRDefault="00747FB8"/>
  </w:footnote>
  <w:footnote w:type="continuationSeparator" w:id="0">
    <w:p w14:paraId="198687C7" w14:textId="77777777" w:rsidR="00747FB8" w:rsidRDefault="00747FB8" w:rsidP="0021185D">
      <w:pPr>
        <w:spacing w:after="0" w:line="240" w:lineRule="auto"/>
      </w:pPr>
      <w:r>
        <w:continuationSeparator/>
      </w:r>
    </w:p>
    <w:p w14:paraId="5913A154" w14:textId="77777777" w:rsidR="00747FB8" w:rsidRDefault="00747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181F0" w14:textId="77777777" w:rsidR="007773F9" w:rsidRDefault="007773F9" w:rsidP="00A26A93">
    <w:pPr>
      <w:pStyle w:val="IntroParagraph"/>
      <w:spacing w:before="0" w:after="0"/>
      <w:rPr>
        <w:noProof/>
      </w:rPr>
    </w:pPr>
  </w:p>
  <w:p w14:paraId="2822C315" w14:textId="77777777" w:rsidR="007773F9" w:rsidRDefault="007773F9" w:rsidP="00A26A93">
    <w:pPr>
      <w:pStyle w:val="IntroParagraph"/>
      <w:spacing w:before="0" w:after="0"/>
      <w:rPr>
        <w:noProof/>
      </w:rPr>
    </w:pPr>
  </w:p>
  <w:p w14:paraId="58A2CFE0"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627DBC93" wp14:editId="0CB83364">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0D96A5"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A5F064A"/>
    <w:multiLevelType w:val="hybridMultilevel"/>
    <w:tmpl w:val="F4FCFD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7"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B3EBF"/>
    <w:multiLevelType w:val="multilevel"/>
    <w:tmpl w:val="CA3C0B58"/>
    <w:numStyleLink w:val="Bullets"/>
  </w:abstractNum>
  <w:abstractNum w:abstractNumId="15"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6"/>
  </w:num>
  <w:num w:numId="2" w16cid:durableId="1099250515">
    <w:abstractNumId w:val="20"/>
  </w:num>
  <w:num w:numId="3" w16cid:durableId="454718066">
    <w:abstractNumId w:val="22"/>
  </w:num>
  <w:num w:numId="4" w16cid:durableId="20790063">
    <w:abstractNumId w:val="8"/>
  </w:num>
  <w:num w:numId="5" w16cid:durableId="1314144844">
    <w:abstractNumId w:val="13"/>
  </w:num>
  <w:num w:numId="6" w16cid:durableId="1346397344">
    <w:abstractNumId w:val="15"/>
  </w:num>
  <w:num w:numId="7" w16cid:durableId="292291676">
    <w:abstractNumId w:val="35"/>
  </w:num>
  <w:num w:numId="8" w16cid:durableId="2030371840">
    <w:abstractNumId w:val="7"/>
  </w:num>
  <w:num w:numId="9" w16cid:durableId="858272417">
    <w:abstractNumId w:val="1"/>
  </w:num>
  <w:num w:numId="10" w16cid:durableId="69281409">
    <w:abstractNumId w:val="2"/>
  </w:num>
  <w:num w:numId="11" w16cid:durableId="1379667581">
    <w:abstractNumId w:val="11"/>
  </w:num>
  <w:num w:numId="12" w16cid:durableId="680619599">
    <w:abstractNumId w:val="19"/>
  </w:num>
  <w:num w:numId="13" w16cid:durableId="2100369805">
    <w:abstractNumId w:val="27"/>
  </w:num>
  <w:num w:numId="14" w16cid:durableId="1671323240">
    <w:abstractNumId w:val="4"/>
  </w:num>
  <w:num w:numId="15" w16cid:durableId="1858543762">
    <w:abstractNumId w:val="16"/>
  </w:num>
  <w:num w:numId="16" w16cid:durableId="57754739">
    <w:abstractNumId w:val="21"/>
  </w:num>
  <w:num w:numId="17" w16cid:durableId="223832047">
    <w:abstractNumId w:val="6"/>
  </w:num>
  <w:num w:numId="18" w16cid:durableId="1729499897">
    <w:abstractNumId w:val="38"/>
  </w:num>
  <w:num w:numId="19" w16cid:durableId="2132505946">
    <w:abstractNumId w:val="24"/>
  </w:num>
  <w:num w:numId="20" w16cid:durableId="1541359452">
    <w:abstractNumId w:val="26"/>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7"/>
  </w:num>
  <w:num w:numId="26" w16cid:durableId="1325013784">
    <w:abstractNumId w:val="14"/>
  </w:num>
  <w:num w:numId="27" w16cid:durableId="11850247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3"/>
  </w:num>
  <w:num w:numId="30" w16cid:durableId="133329015">
    <w:abstractNumId w:val="17"/>
  </w:num>
  <w:num w:numId="31" w16cid:durableId="1559319133">
    <w:abstractNumId w:val="31"/>
  </w:num>
  <w:num w:numId="32" w16cid:durableId="2147239570">
    <w:abstractNumId w:val="10"/>
  </w:num>
  <w:num w:numId="33" w16cid:durableId="457382409">
    <w:abstractNumId w:val="9"/>
  </w:num>
  <w:num w:numId="34" w16cid:durableId="972101933">
    <w:abstractNumId w:val="3"/>
  </w:num>
  <w:num w:numId="35" w16cid:durableId="1836727596">
    <w:abstractNumId w:val="18"/>
  </w:num>
  <w:num w:numId="36" w16cid:durableId="61105151">
    <w:abstractNumId w:val="25"/>
  </w:num>
  <w:num w:numId="37" w16cid:durableId="281304752">
    <w:abstractNumId w:val="30"/>
  </w:num>
  <w:num w:numId="38" w16cid:durableId="1222055391">
    <w:abstractNumId w:val="32"/>
  </w:num>
  <w:num w:numId="39" w16cid:durableId="1579637143">
    <w:abstractNumId w:val="33"/>
  </w:num>
  <w:num w:numId="40" w16cid:durableId="12806425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B8"/>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E7F11"/>
    <w:rsid w:val="00200C4A"/>
    <w:rsid w:val="00211562"/>
    <w:rsid w:val="0021185D"/>
    <w:rsid w:val="00216D6E"/>
    <w:rsid w:val="002229B6"/>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4A9E"/>
    <w:rsid w:val="00315A37"/>
    <w:rsid w:val="003316DF"/>
    <w:rsid w:val="00334D9C"/>
    <w:rsid w:val="00335740"/>
    <w:rsid w:val="00350EB8"/>
    <w:rsid w:val="00356782"/>
    <w:rsid w:val="00394B1B"/>
    <w:rsid w:val="00395538"/>
    <w:rsid w:val="003A0760"/>
    <w:rsid w:val="003A1D10"/>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A63D5"/>
    <w:rsid w:val="005C26ED"/>
    <w:rsid w:val="005E5F72"/>
    <w:rsid w:val="005F0AB1"/>
    <w:rsid w:val="005F3E25"/>
    <w:rsid w:val="00611319"/>
    <w:rsid w:val="00611AD3"/>
    <w:rsid w:val="00620233"/>
    <w:rsid w:val="006458C0"/>
    <w:rsid w:val="00680938"/>
    <w:rsid w:val="00697DE2"/>
    <w:rsid w:val="006C2F21"/>
    <w:rsid w:val="006D4872"/>
    <w:rsid w:val="006D7008"/>
    <w:rsid w:val="006D7169"/>
    <w:rsid w:val="006E7034"/>
    <w:rsid w:val="007260EA"/>
    <w:rsid w:val="0073162E"/>
    <w:rsid w:val="00736B55"/>
    <w:rsid w:val="0074012F"/>
    <w:rsid w:val="00741AD3"/>
    <w:rsid w:val="0074212D"/>
    <w:rsid w:val="00747FB8"/>
    <w:rsid w:val="00772F50"/>
    <w:rsid w:val="00773550"/>
    <w:rsid w:val="007773F9"/>
    <w:rsid w:val="00792193"/>
    <w:rsid w:val="007A6C0F"/>
    <w:rsid w:val="007B624D"/>
    <w:rsid w:val="007B689E"/>
    <w:rsid w:val="007B7B9D"/>
    <w:rsid w:val="007C64D9"/>
    <w:rsid w:val="007D126B"/>
    <w:rsid w:val="0082660F"/>
    <w:rsid w:val="00832C37"/>
    <w:rsid w:val="00853810"/>
    <w:rsid w:val="0086173D"/>
    <w:rsid w:val="00867075"/>
    <w:rsid w:val="008929BA"/>
    <w:rsid w:val="008A4A15"/>
    <w:rsid w:val="008C241C"/>
    <w:rsid w:val="008E08BD"/>
    <w:rsid w:val="008E4295"/>
    <w:rsid w:val="008E504D"/>
    <w:rsid w:val="008F2FCD"/>
    <w:rsid w:val="009135F2"/>
    <w:rsid w:val="00934762"/>
    <w:rsid w:val="00935713"/>
    <w:rsid w:val="00935E94"/>
    <w:rsid w:val="0094746F"/>
    <w:rsid w:val="009514D5"/>
    <w:rsid w:val="00963D71"/>
    <w:rsid w:val="00980A86"/>
    <w:rsid w:val="00980B47"/>
    <w:rsid w:val="009A7920"/>
    <w:rsid w:val="009B3B5A"/>
    <w:rsid w:val="009B48A8"/>
    <w:rsid w:val="009B5AE7"/>
    <w:rsid w:val="009C08F6"/>
    <w:rsid w:val="009D0306"/>
    <w:rsid w:val="009D6E8A"/>
    <w:rsid w:val="009D77A5"/>
    <w:rsid w:val="009F275A"/>
    <w:rsid w:val="009F56AC"/>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65B35"/>
    <w:rsid w:val="00E7126F"/>
    <w:rsid w:val="00E8310E"/>
    <w:rsid w:val="00E8482A"/>
    <w:rsid w:val="00E92BDF"/>
    <w:rsid w:val="00E9525A"/>
    <w:rsid w:val="00EC7BED"/>
    <w:rsid w:val="00EE23FA"/>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A2C92"/>
  <w15:chartTrackingRefBased/>
  <w15:docId w15:val="{D17A2D83-03DC-49F0-94AB-2E447203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rye\OneDrive%20-%20Department%20for%20Education,%20Children%20and%20Young%20People\Desktop\SOD\Policy%20and%20Project%20Support%20Officer%20-%20SPP%20-%20B4%20-%20Generic.dotx" TargetMode="External"/></Relationship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4.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 and Project Support Officer - SPP - B4 - Generic</Template>
  <TotalTime>0</TotalTime>
  <Pages>5</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Rye, Erin</dc:creator>
  <cp:keywords/>
  <dc:description/>
  <cp:lastModifiedBy>Rye, Erin</cp:lastModifiedBy>
  <cp:revision>1</cp:revision>
  <cp:lastPrinted>2025-06-27T00:51:00Z</cp:lastPrinted>
  <dcterms:created xsi:type="dcterms:W3CDTF">2025-06-27T02:00:00Z</dcterms:created>
  <dcterms:modified xsi:type="dcterms:W3CDTF">2025-06-27T02:00:00Z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