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0DE7BF5C" w:rsidR="00644F9F" w:rsidRPr="00190B67" w:rsidRDefault="00736BE1" w:rsidP="00644F9F">
          <w:pPr>
            <w:pStyle w:val="Title"/>
            <w:rPr>
              <w:color w:val="011947"/>
            </w:rPr>
          </w:pPr>
          <w:r>
            <w:rPr>
              <w:color w:val="011947"/>
              <w:sz w:val="48"/>
              <w:szCs w:val="48"/>
            </w:rPr>
            <w:t>Trade Training Centre Coordinator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6A0351F2" w:rsidR="006F6682" w:rsidRPr="0057614B" w:rsidRDefault="00736BE1"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AUGUST 2016</w:t>
            </w:r>
          </w:p>
        </w:tc>
      </w:tr>
      <w:tr w:rsidR="00741309"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741309" w:rsidRPr="006F6682" w:rsidRDefault="00741309" w:rsidP="00741309">
            <w:pPr>
              <w:rPr>
                <w:sz w:val="24"/>
                <w:szCs w:val="24"/>
              </w:rPr>
            </w:pPr>
            <w:r w:rsidRPr="006F6682">
              <w:rPr>
                <w:sz w:val="24"/>
                <w:szCs w:val="24"/>
              </w:rPr>
              <w:t>Number</w:t>
            </w:r>
          </w:p>
        </w:tc>
        <w:tc>
          <w:tcPr>
            <w:tcW w:w="6458" w:type="dxa"/>
            <w:gridSpan w:val="2"/>
            <w:vAlign w:val="top"/>
          </w:tcPr>
          <w:p w14:paraId="40C273E1" w14:textId="6299D9A0" w:rsidR="00741309" w:rsidRPr="00B103A8" w:rsidRDefault="00741309" w:rsidP="00741309">
            <w:pPr>
              <w:cnfStyle w:val="000000100000" w:firstRow="0" w:lastRow="0" w:firstColumn="0" w:lastColumn="0" w:oddVBand="0" w:evenVBand="0" w:oddHBand="1" w:evenHBand="0" w:firstRowFirstColumn="0" w:firstRowLastColumn="0" w:lastRowFirstColumn="0" w:lastRowLastColumn="0"/>
            </w:pPr>
            <w:r w:rsidRPr="003F3E93">
              <w:rPr>
                <w:rFonts w:eastAsia="Times New Roman" w:cs="Arial"/>
                <w:bCs/>
                <w:sz w:val="24"/>
                <w:szCs w:val="24"/>
              </w:rPr>
              <w:t>Generic</w:t>
            </w:r>
          </w:p>
        </w:tc>
      </w:tr>
      <w:tr w:rsidR="00741309"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741309" w:rsidRPr="006F6682" w:rsidRDefault="00741309" w:rsidP="00741309">
            <w:pPr>
              <w:rPr>
                <w:b w:val="0"/>
                <w:sz w:val="24"/>
                <w:szCs w:val="24"/>
              </w:rPr>
            </w:pPr>
            <w:r w:rsidRPr="006F6682">
              <w:rPr>
                <w:sz w:val="24"/>
                <w:szCs w:val="24"/>
              </w:rPr>
              <w:t>Portfolio</w:t>
            </w:r>
          </w:p>
        </w:tc>
        <w:tc>
          <w:tcPr>
            <w:tcW w:w="6458" w:type="dxa"/>
            <w:gridSpan w:val="2"/>
            <w:vAlign w:val="top"/>
          </w:tcPr>
          <w:p w14:paraId="6C07E303" w14:textId="5A824840" w:rsidR="00741309" w:rsidRPr="00B103A8" w:rsidRDefault="00741309" w:rsidP="00741309">
            <w:pPr>
              <w:cnfStyle w:val="000000000000" w:firstRow="0" w:lastRow="0" w:firstColumn="0" w:lastColumn="0" w:oddVBand="0" w:evenVBand="0" w:oddHBand="0" w:evenHBand="0" w:firstRowFirstColumn="0" w:firstRowLastColumn="0" w:lastRowFirstColumn="0" w:lastRowLastColumn="0"/>
            </w:pPr>
            <w:r w:rsidRPr="003F3E93">
              <w:rPr>
                <w:rFonts w:eastAsia="Times New Roman" w:cs="Arial"/>
                <w:bCs/>
                <w:sz w:val="24"/>
                <w:szCs w:val="24"/>
              </w:rPr>
              <w:t xml:space="preserve">Children and Young People </w:t>
            </w:r>
          </w:p>
        </w:tc>
      </w:tr>
      <w:tr w:rsidR="00741309"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741309" w:rsidRPr="006F6682" w:rsidRDefault="00741309" w:rsidP="00741309">
            <w:pPr>
              <w:rPr>
                <w:b w:val="0"/>
                <w:sz w:val="24"/>
                <w:szCs w:val="24"/>
              </w:rPr>
            </w:pPr>
            <w:r w:rsidRPr="006F6682">
              <w:rPr>
                <w:sz w:val="24"/>
                <w:szCs w:val="24"/>
              </w:rPr>
              <w:t>Branch</w:t>
            </w:r>
          </w:p>
        </w:tc>
        <w:tc>
          <w:tcPr>
            <w:tcW w:w="6458" w:type="dxa"/>
            <w:gridSpan w:val="2"/>
            <w:vAlign w:val="top"/>
          </w:tcPr>
          <w:p w14:paraId="40F61C2C" w14:textId="3D8143C3" w:rsidR="00741309" w:rsidRPr="00B103A8" w:rsidRDefault="00741309" w:rsidP="00741309">
            <w:pPr>
              <w:cnfStyle w:val="000000100000" w:firstRow="0" w:lastRow="0" w:firstColumn="0" w:lastColumn="0" w:oddVBand="0" w:evenVBand="0" w:oddHBand="1" w:evenHBand="0" w:firstRowFirstColumn="0" w:firstRowLastColumn="0" w:lastRowFirstColumn="0" w:lastRowLastColumn="0"/>
            </w:pPr>
            <w:r w:rsidRPr="003F3E93">
              <w:rPr>
                <w:rFonts w:eastAsia="Times New Roman" w:cs="Arial"/>
                <w:bCs/>
                <w:sz w:val="24"/>
                <w:szCs w:val="24"/>
              </w:rPr>
              <w:t>N/A</w:t>
            </w:r>
          </w:p>
        </w:tc>
      </w:tr>
      <w:tr w:rsidR="00741309"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741309" w:rsidRPr="006F6682" w:rsidRDefault="00741309" w:rsidP="00741309">
            <w:pPr>
              <w:rPr>
                <w:sz w:val="24"/>
                <w:szCs w:val="24"/>
              </w:rPr>
            </w:pPr>
            <w:r w:rsidRPr="006F6682">
              <w:rPr>
                <w:sz w:val="24"/>
                <w:szCs w:val="24"/>
              </w:rPr>
              <w:t>Section</w:t>
            </w:r>
          </w:p>
        </w:tc>
        <w:tc>
          <w:tcPr>
            <w:tcW w:w="6458" w:type="dxa"/>
            <w:gridSpan w:val="2"/>
            <w:vAlign w:val="top"/>
          </w:tcPr>
          <w:p w14:paraId="561EA7C6" w14:textId="6D833038" w:rsidR="00741309" w:rsidRPr="00B103A8" w:rsidRDefault="00741309" w:rsidP="00741309">
            <w:pPr>
              <w:cnfStyle w:val="000000000000" w:firstRow="0" w:lastRow="0" w:firstColumn="0" w:lastColumn="0" w:oddVBand="0" w:evenVBand="0" w:oddHBand="0" w:evenHBand="0" w:firstRowFirstColumn="0" w:firstRowLastColumn="0" w:lastRowFirstColumn="0" w:lastRowLastColumn="0"/>
            </w:pPr>
            <w:r w:rsidRPr="003F3E93">
              <w:rPr>
                <w:rFonts w:eastAsia="Times New Roman" w:cs="Arial"/>
                <w:bCs/>
                <w:sz w:val="24"/>
                <w:szCs w:val="24"/>
              </w:rPr>
              <w:t>N/A</w:t>
            </w:r>
          </w:p>
        </w:tc>
      </w:tr>
      <w:tr w:rsidR="00741309"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741309" w:rsidRPr="006F6682" w:rsidRDefault="00741309" w:rsidP="00741309">
            <w:pPr>
              <w:rPr>
                <w:sz w:val="24"/>
                <w:szCs w:val="24"/>
              </w:rPr>
            </w:pPr>
            <w:r w:rsidRPr="006F6682">
              <w:rPr>
                <w:sz w:val="24"/>
                <w:szCs w:val="24"/>
              </w:rPr>
              <w:t>Sub-Section/Unit/School</w:t>
            </w:r>
          </w:p>
        </w:tc>
        <w:tc>
          <w:tcPr>
            <w:tcW w:w="6458" w:type="dxa"/>
            <w:gridSpan w:val="2"/>
            <w:vAlign w:val="top"/>
          </w:tcPr>
          <w:p w14:paraId="0AF51446" w14:textId="40E2E210" w:rsidR="00741309" w:rsidRPr="00B103A8" w:rsidRDefault="00741309" w:rsidP="00741309">
            <w:pPr>
              <w:cnfStyle w:val="000000100000" w:firstRow="0" w:lastRow="0" w:firstColumn="0" w:lastColumn="0" w:oddVBand="0" w:evenVBand="0" w:oddHBand="1" w:evenHBand="0" w:firstRowFirstColumn="0" w:firstRowLastColumn="0" w:lastRowFirstColumn="0" w:lastRowLastColumn="0"/>
            </w:pPr>
            <w:r w:rsidRPr="003F3E93">
              <w:rPr>
                <w:rFonts w:eastAsia="Times New Roman" w:cs="Arial"/>
                <w:bCs/>
                <w:sz w:val="24"/>
                <w:szCs w:val="24"/>
              </w:rPr>
              <w:t>N/A</w:t>
            </w:r>
          </w:p>
        </w:tc>
      </w:tr>
      <w:tr w:rsidR="00741309"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741309" w:rsidRPr="006F6682" w:rsidRDefault="00741309" w:rsidP="00741309">
            <w:pPr>
              <w:rPr>
                <w:sz w:val="24"/>
                <w:szCs w:val="24"/>
              </w:rPr>
            </w:pPr>
            <w:r w:rsidRPr="006F6682">
              <w:rPr>
                <w:sz w:val="24"/>
                <w:szCs w:val="24"/>
              </w:rPr>
              <w:t>Supervisor</w:t>
            </w:r>
          </w:p>
        </w:tc>
        <w:tc>
          <w:tcPr>
            <w:tcW w:w="6458" w:type="dxa"/>
            <w:gridSpan w:val="2"/>
            <w:vAlign w:val="top"/>
          </w:tcPr>
          <w:p w14:paraId="2F473510" w14:textId="44C7C4AD" w:rsidR="00741309" w:rsidRPr="00B103A8" w:rsidRDefault="00741309" w:rsidP="00741309">
            <w:pPr>
              <w:cnfStyle w:val="000000000000" w:firstRow="0" w:lastRow="0" w:firstColumn="0" w:lastColumn="0" w:oddVBand="0" w:evenVBand="0" w:oddHBand="0" w:evenHBand="0" w:firstRowFirstColumn="0" w:firstRowLastColumn="0" w:lastRowFirstColumn="0" w:lastRowLastColumn="0"/>
            </w:pPr>
            <w:r w:rsidRPr="003F3E93">
              <w:rPr>
                <w:rFonts w:eastAsia="Times New Roman" w:cs="Arial"/>
                <w:bCs/>
                <w:sz w:val="24"/>
                <w:szCs w:val="24"/>
              </w:rPr>
              <w:t>Principal</w:t>
            </w:r>
          </w:p>
        </w:tc>
      </w:tr>
      <w:tr w:rsidR="00741309"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741309" w:rsidRPr="006F6682" w:rsidRDefault="00741309" w:rsidP="00741309">
            <w:pPr>
              <w:rPr>
                <w:sz w:val="24"/>
                <w:szCs w:val="24"/>
              </w:rPr>
            </w:pPr>
            <w:r w:rsidRPr="006F6682">
              <w:rPr>
                <w:sz w:val="24"/>
                <w:szCs w:val="24"/>
              </w:rPr>
              <w:t>Award/Agreement</w:t>
            </w:r>
          </w:p>
        </w:tc>
        <w:tc>
          <w:tcPr>
            <w:tcW w:w="6458" w:type="dxa"/>
            <w:gridSpan w:val="2"/>
            <w:vAlign w:val="top"/>
          </w:tcPr>
          <w:p w14:paraId="3E694C01" w14:textId="70FA7172" w:rsidR="00741309" w:rsidRPr="00B103A8" w:rsidRDefault="00741309" w:rsidP="00741309">
            <w:pPr>
              <w:cnfStyle w:val="000000100000" w:firstRow="0" w:lastRow="0" w:firstColumn="0" w:lastColumn="0" w:oddVBand="0" w:evenVBand="0" w:oddHBand="1" w:evenHBand="0" w:firstRowFirstColumn="0" w:firstRowLastColumn="0" w:lastRowFirstColumn="0" w:lastRowLastColumn="0"/>
            </w:pPr>
            <w:r w:rsidRPr="003F3E93">
              <w:rPr>
                <w:rFonts w:eastAsia="Times New Roman" w:cs="Arial"/>
                <w:bCs/>
                <w:sz w:val="24"/>
                <w:szCs w:val="24"/>
              </w:rPr>
              <w:t>Tasmanian State Service Award</w:t>
            </w:r>
          </w:p>
        </w:tc>
      </w:tr>
      <w:tr w:rsidR="00741309"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741309" w:rsidRPr="006F6682" w:rsidRDefault="00741309" w:rsidP="00741309">
            <w:pPr>
              <w:rPr>
                <w:b w:val="0"/>
                <w:sz w:val="24"/>
                <w:szCs w:val="24"/>
              </w:rPr>
            </w:pPr>
            <w:r w:rsidRPr="006F6682">
              <w:rPr>
                <w:sz w:val="24"/>
                <w:szCs w:val="24"/>
              </w:rPr>
              <w:t>Classification</w:t>
            </w:r>
          </w:p>
        </w:tc>
        <w:tc>
          <w:tcPr>
            <w:tcW w:w="6458" w:type="dxa"/>
            <w:gridSpan w:val="2"/>
            <w:vAlign w:val="top"/>
          </w:tcPr>
          <w:p w14:paraId="40BA5B5D" w14:textId="52461B7E" w:rsidR="00741309" w:rsidRPr="00B103A8" w:rsidRDefault="00741309" w:rsidP="00741309">
            <w:pPr>
              <w:cnfStyle w:val="000000000000" w:firstRow="0" w:lastRow="0" w:firstColumn="0" w:lastColumn="0" w:oddVBand="0" w:evenVBand="0" w:oddHBand="0" w:evenHBand="0" w:firstRowFirstColumn="0" w:firstRowLastColumn="0" w:lastRowFirstColumn="0" w:lastRowLastColumn="0"/>
            </w:pPr>
            <w:r w:rsidRPr="003F3E93">
              <w:rPr>
                <w:rFonts w:eastAsia="Times New Roman" w:cs="Arial"/>
                <w:bCs/>
                <w:sz w:val="24"/>
                <w:szCs w:val="24"/>
              </w:rPr>
              <w:t>General Stream Band 5</w:t>
            </w:r>
          </w:p>
        </w:tc>
      </w:tr>
      <w:tr w:rsidR="00741309"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741309" w:rsidRPr="006F6682" w:rsidRDefault="00741309" w:rsidP="00741309">
            <w:pPr>
              <w:rPr>
                <w:b w:val="0"/>
                <w:sz w:val="24"/>
                <w:szCs w:val="24"/>
              </w:rPr>
            </w:pPr>
            <w:r w:rsidRPr="006F6682">
              <w:rPr>
                <w:sz w:val="24"/>
                <w:szCs w:val="24"/>
              </w:rPr>
              <w:t>Employment Conditions</w:t>
            </w:r>
          </w:p>
        </w:tc>
        <w:tc>
          <w:tcPr>
            <w:tcW w:w="6458" w:type="dxa"/>
            <w:gridSpan w:val="2"/>
            <w:vAlign w:val="top"/>
          </w:tcPr>
          <w:p w14:paraId="7AD6A1BD" w14:textId="2A5C26BC" w:rsidR="00741309" w:rsidRPr="00B103A8" w:rsidRDefault="00741309" w:rsidP="00741309">
            <w:pPr>
              <w:cnfStyle w:val="000000100000" w:firstRow="0" w:lastRow="0" w:firstColumn="0" w:lastColumn="0" w:oddVBand="0" w:evenVBand="0" w:oddHBand="1" w:evenHBand="0" w:firstRowFirstColumn="0" w:firstRowLastColumn="0" w:lastRowFirstColumn="0" w:lastRowLastColumn="0"/>
            </w:pPr>
            <w:r w:rsidRPr="003F3E93">
              <w:rPr>
                <w:rFonts w:eastAsia="Times New Roman" w:cs="Arial"/>
                <w:bCs/>
                <w:sz w:val="24"/>
                <w:szCs w:val="24"/>
              </w:rPr>
              <w:t xml:space="preserve">Permanent or fixed term, full time, 73.5 hours per fortnight, 52 weeks per year including 4 weeks annual leave which must be taken during the period of appointment. </w:t>
            </w:r>
          </w:p>
        </w:tc>
      </w:tr>
      <w:tr w:rsidR="00741309"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741309" w:rsidRPr="006F6682" w:rsidRDefault="00741309" w:rsidP="00741309">
            <w:pPr>
              <w:rPr>
                <w:b w:val="0"/>
                <w:sz w:val="24"/>
                <w:szCs w:val="24"/>
              </w:rPr>
            </w:pPr>
            <w:r w:rsidRPr="006F6682">
              <w:rPr>
                <w:sz w:val="24"/>
                <w:szCs w:val="24"/>
              </w:rPr>
              <w:t>Location</w:t>
            </w:r>
          </w:p>
        </w:tc>
        <w:tc>
          <w:tcPr>
            <w:tcW w:w="6458" w:type="dxa"/>
            <w:gridSpan w:val="2"/>
            <w:vAlign w:val="top"/>
          </w:tcPr>
          <w:p w14:paraId="032570CD" w14:textId="342575CF" w:rsidR="00741309" w:rsidRPr="00B103A8" w:rsidRDefault="00741309" w:rsidP="00741309">
            <w:pPr>
              <w:cnfStyle w:val="000000000000" w:firstRow="0" w:lastRow="0" w:firstColumn="0" w:lastColumn="0" w:oddVBand="0" w:evenVBand="0" w:oddHBand="0" w:evenHBand="0" w:firstRowFirstColumn="0" w:firstRowLastColumn="0" w:lastRowFirstColumn="0" w:lastRowLastColumn="0"/>
            </w:pPr>
            <w:r w:rsidRPr="003F3E93">
              <w:rPr>
                <w:rFonts w:eastAsia="Times New Roman" w:cs="Arial"/>
                <w:bCs/>
                <w:sz w:val="24"/>
                <w:szCs w:val="24"/>
              </w:rPr>
              <w:t>Lead School as specified</w:t>
            </w:r>
          </w:p>
        </w:tc>
      </w:tr>
    </w:tbl>
    <w:p w14:paraId="45FC4D4C" w14:textId="60A5CF8D" w:rsidR="00360CDB" w:rsidRPr="00190B67" w:rsidRDefault="005F3B0F" w:rsidP="00360CDB">
      <w:pPr>
        <w:pStyle w:val="Heading2"/>
        <w:rPr>
          <w:color w:val="011947"/>
        </w:rPr>
      </w:pPr>
      <w:r w:rsidRPr="00190B67">
        <w:rPr>
          <w:color w:val="011947"/>
        </w:rPr>
        <w:t>Primary Purpose</w:t>
      </w:r>
    </w:p>
    <w:p w14:paraId="17260158" w14:textId="77777777" w:rsidR="003D0485" w:rsidRPr="008F1AB9" w:rsidRDefault="003D0485" w:rsidP="003D0485">
      <w:pPr>
        <w:jc w:val="both"/>
        <w:rPr>
          <w:rFonts w:eastAsia="Times New Roman" w:cs="Arial"/>
          <w:sz w:val="24"/>
          <w:szCs w:val="24"/>
        </w:rPr>
      </w:pPr>
      <w:r w:rsidRPr="008F1AB9">
        <w:rPr>
          <w:rFonts w:eastAsia="Times New Roman" w:cs="Arial"/>
          <w:sz w:val="24"/>
          <w:szCs w:val="24"/>
        </w:rPr>
        <w:t xml:space="preserve">Coordinate the overall operations of the Trade Training Centre, including being the first point of contact for enquiries. Develop and promote links between the Trade Training Centre, schools, colleges, </w:t>
      </w:r>
      <w:proofErr w:type="spellStart"/>
      <w:r w:rsidRPr="008F1AB9">
        <w:rPr>
          <w:rFonts w:eastAsia="Times New Roman" w:cs="Arial"/>
          <w:sz w:val="24"/>
          <w:szCs w:val="24"/>
        </w:rPr>
        <w:t>TasTAFE</w:t>
      </w:r>
      <w:proofErr w:type="spellEnd"/>
      <w:r w:rsidRPr="008F1AB9">
        <w:rPr>
          <w:rFonts w:eastAsia="Times New Roman" w:cs="Arial"/>
          <w:sz w:val="24"/>
          <w:szCs w:val="24"/>
        </w:rPr>
        <w:t>, industry and the broader community.  Effectively work as a member of the school team.</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5B9E1138" w14:textId="77777777" w:rsidR="00D60092" w:rsidRPr="00170BE5" w:rsidRDefault="00D60092" w:rsidP="00D60092">
      <w:pPr>
        <w:jc w:val="both"/>
        <w:rPr>
          <w:rFonts w:eastAsia="Times New Roman"/>
          <w:sz w:val="24"/>
          <w:szCs w:val="20"/>
        </w:rPr>
      </w:pPr>
      <w:r w:rsidRPr="00170BE5">
        <w:rPr>
          <w:rFonts w:eastAsia="Times New Roman"/>
          <w:sz w:val="24"/>
          <w:szCs w:val="20"/>
        </w:rPr>
        <w:t>Responsible for coordinating the use of the Trade Training Centre and the efficient management of the facility and associated administrative tasks.</w:t>
      </w:r>
    </w:p>
    <w:p w14:paraId="5A076676" w14:textId="77777777" w:rsidR="00D60092" w:rsidRPr="00170BE5" w:rsidRDefault="00D60092" w:rsidP="00D60092">
      <w:pPr>
        <w:jc w:val="both"/>
        <w:rPr>
          <w:rFonts w:eastAsia="Times New Roman"/>
          <w:sz w:val="24"/>
          <w:szCs w:val="20"/>
        </w:rPr>
      </w:pPr>
      <w:r w:rsidRPr="00170BE5">
        <w:rPr>
          <w:rFonts w:eastAsia="Times New Roman"/>
          <w:sz w:val="24"/>
          <w:szCs w:val="20"/>
        </w:rPr>
        <w:t>With direction from the school principal the occupant is expected to operate with a degree of independence within a specified region within Tasmania.</w:t>
      </w:r>
    </w:p>
    <w:p w14:paraId="68F2A3E4" w14:textId="77777777" w:rsidR="00D60092" w:rsidRPr="002942F8" w:rsidRDefault="00D60092" w:rsidP="00D60092">
      <w:pPr>
        <w:jc w:val="both"/>
        <w:rPr>
          <w:sz w:val="24"/>
          <w:szCs w:val="24"/>
        </w:rPr>
      </w:pPr>
      <w:bookmarkStart w:id="1" w:name="_Hlk127543251"/>
      <w:r w:rsidRPr="002942F8">
        <w:rPr>
          <w:sz w:val="24"/>
          <w:szCs w:val="24"/>
        </w:rPr>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8E1563">
      <w:pPr>
        <w:pStyle w:val="Heading2"/>
        <w:rPr>
          <w:color w:val="011947"/>
        </w:rPr>
      </w:pPr>
      <w:r w:rsidRPr="00190B67">
        <w:rPr>
          <w:color w:val="011947"/>
        </w:rPr>
        <w:lastRenderedPageBreak/>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ACC10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5534722A" w14:textId="77777777" w:rsidR="00302D38" w:rsidRPr="00F4574D" w:rsidRDefault="00302D38" w:rsidP="00302D38">
      <w:pPr>
        <w:pStyle w:val="ListParagraph"/>
        <w:numPr>
          <w:ilvl w:val="0"/>
          <w:numId w:val="40"/>
        </w:numPr>
        <w:jc w:val="both"/>
        <w:rPr>
          <w:sz w:val="24"/>
          <w:szCs w:val="24"/>
        </w:rPr>
      </w:pPr>
      <w:r w:rsidRPr="00F4574D">
        <w:rPr>
          <w:sz w:val="24"/>
          <w:szCs w:val="24"/>
        </w:rPr>
        <w:t xml:space="preserve">Liaise with key stakeholders in schools, colleges, </w:t>
      </w:r>
      <w:proofErr w:type="spellStart"/>
      <w:r w:rsidRPr="00F4574D">
        <w:rPr>
          <w:sz w:val="24"/>
          <w:szCs w:val="24"/>
        </w:rPr>
        <w:t>TasTAFE</w:t>
      </w:r>
      <w:proofErr w:type="spellEnd"/>
      <w:r w:rsidRPr="00F4574D">
        <w:rPr>
          <w:sz w:val="24"/>
          <w:szCs w:val="24"/>
        </w:rPr>
        <w:t xml:space="preserve"> and local community to promote training opportunities to individuals and groups.</w:t>
      </w:r>
    </w:p>
    <w:p w14:paraId="580C9B29" w14:textId="77777777" w:rsidR="00302D38" w:rsidRPr="00F4574D" w:rsidRDefault="00302D38" w:rsidP="00302D38">
      <w:pPr>
        <w:pStyle w:val="ListParagraph"/>
        <w:numPr>
          <w:ilvl w:val="0"/>
          <w:numId w:val="40"/>
        </w:numPr>
        <w:jc w:val="both"/>
        <w:rPr>
          <w:sz w:val="24"/>
          <w:szCs w:val="24"/>
        </w:rPr>
      </w:pPr>
      <w:r w:rsidRPr="00F4574D">
        <w:rPr>
          <w:sz w:val="24"/>
          <w:szCs w:val="24"/>
        </w:rPr>
        <w:t>Be the Accountable Person on site which includes health and safety, and duty of care responsibilities.</w:t>
      </w:r>
    </w:p>
    <w:p w14:paraId="76A94EEE" w14:textId="77777777" w:rsidR="00302D38" w:rsidRPr="00F4574D" w:rsidRDefault="00302D38" w:rsidP="00302D38">
      <w:pPr>
        <w:pStyle w:val="ListParagraph"/>
        <w:numPr>
          <w:ilvl w:val="0"/>
          <w:numId w:val="40"/>
        </w:numPr>
        <w:jc w:val="both"/>
        <w:rPr>
          <w:sz w:val="24"/>
          <w:szCs w:val="24"/>
        </w:rPr>
      </w:pPr>
      <w:r w:rsidRPr="00F4574D">
        <w:rPr>
          <w:sz w:val="24"/>
          <w:szCs w:val="24"/>
        </w:rPr>
        <w:t xml:space="preserve">Liaise with Department of Education Corporate and school support staff to ensure appropriate infrastructure and systems are in place and maintained to ensure adequate training delivery including maintaining asset and safety registers and undertaking maintenance checks. </w:t>
      </w:r>
    </w:p>
    <w:p w14:paraId="5845F4E6" w14:textId="77777777" w:rsidR="00302D38" w:rsidRPr="00F4574D" w:rsidRDefault="00302D38" w:rsidP="00302D38">
      <w:pPr>
        <w:pStyle w:val="ListParagraph"/>
        <w:numPr>
          <w:ilvl w:val="0"/>
          <w:numId w:val="40"/>
        </w:numPr>
        <w:jc w:val="both"/>
        <w:rPr>
          <w:sz w:val="24"/>
          <w:szCs w:val="24"/>
        </w:rPr>
      </w:pPr>
      <w:r w:rsidRPr="00F4574D">
        <w:rPr>
          <w:sz w:val="24"/>
          <w:szCs w:val="24"/>
        </w:rPr>
        <w:t>Together with other school staff represent the school in the region through regular contact with business, industry, education and training providers, and community groups.</w:t>
      </w:r>
    </w:p>
    <w:p w14:paraId="0ED0FFE3" w14:textId="77777777" w:rsidR="00302D38" w:rsidRPr="00023D90" w:rsidRDefault="00302D38" w:rsidP="00302D38">
      <w:pPr>
        <w:pStyle w:val="ListParagraph"/>
        <w:numPr>
          <w:ilvl w:val="0"/>
          <w:numId w:val="40"/>
        </w:numPr>
        <w:rPr>
          <w:sz w:val="24"/>
          <w:szCs w:val="24"/>
        </w:rPr>
      </w:pPr>
      <w:r w:rsidRPr="00023D90">
        <w:rPr>
          <w:sz w:val="24"/>
          <w:szCs w:val="24"/>
        </w:rPr>
        <w:t xml:space="preserve">Be the first point of contact for enquiries related to training and use of the Trade Training Centre facility </w:t>
      </w:r>
      <w:proofErr w:type="gramStart"/>
      <w:r w:rsidRPr="00023D90">
        <w:rPr>
          <w:sz w:val="24"/>
          <w:szCs w:val="24"/>
        </w:rPr>
        <w:t>including;</w:t>
      </w:r>
      <w:proofErr w:type="gramEnd"/>
      <w:r w:rsidRPr="00023D90">
        <w:rPr>
          <w:sz w:val="24"/>
          <w:szCs w:val="24"/>
        </w:rPr>
        <w:t xml:space="preserve"> </w:t>
      </w:r>
    </w:p>
    <w:p w14:paraId="02F56343" w14:textId="77777777" w:rsidR="00302D38" w:rsidRPr="000A1DEF" w:rsidRDefault="00302D38" w:rsidP="00302D38">
      <w:pPr>
        <w:numPr>
          <w:ilvl w:val="0"/>
          <w:numId w:val="46"/>
        </w:numPr>
        <w:tabs>
          <w:tab w:val="clear" w:pos="720"/>
          <w:tab w:val="num" w:pos="1418"/>
        </w:tabs>
        <w:ind w:left="851" w:firstLine="142"/>
        <w:rPr>
          <w:sz w:val="24"/>
          <w:szCs w:val="24"/>
        </w:rPr>
      </w:pPr>
      <w:r w:rsidRPr="000A1DEF">
        <w:rPr>
          <w:sz w:val="24"/>
          <w:szCs w:val="24"/>
        </w:rPr>
        <w:t xml:space="preserve">receiving goods and consumables, </w:t>
      </w:r>
    </w:p>
    <w:p w14:paraId="1AEDB2DF" w14:textId="77777777" w:rsidR="00302D38" w:rsidRPr="000A1DEF" w:rsidRDefault="00302D38" w:rsidP="00302D38">
      <w:pPr>
        <w:numPr>
          <w:ilvl w:val="0"/>
          <w:numId w:val="46"/>
        </w:numPr>
        <w:tabs>
          <w:tab w:val="clear" w:pos="720"/>
          <w:tab w:val="num" w:pos="1418"/>
        </w:tabs>
        <w:ind w:left="851" w:firstLine="142"/>
        <w:rPr>
          <w:sz w:val="24"/>
          <w:szCs w:val="24"/>
        </w:rPr>
      </w:pPr>
      <w:r w:rsidRPr="000A1DEF">
        <w:rPr>
          <w:sz w:val="24"/>
          <w:szCs w:val="24"/>
        </w:rPr>
        <w:t>providing new teachers and visitors with a site induction</w:t>
      </w:r>
    </w:p>
    <w:p w14:paraId="2BF3CAF7" w14:textId="77777777" w:rsidR="00302D38" w:rsidRPr="000A1DEF" w:rsidRDefault="00302D38" w:rsidP="00302D38">
      <w:pPr>
        <w:numPr>
          <w:ilvl w:val="0"/>
          <w:numId w:val="46"/>
        </w:numPr>
        <w:tabs>
          <w:tab w:val="clear" w:pos="720"/>
          <w:tab w:val="num" w:pos="1418"/>
        </w:tabs>
        <w:ind w:left="851" w:firstLine="142"/>
        <w:rPr>
          <w:sz w:val="24"/>
          <w:szCs w:val="24"/>
        </w:rPr>
      </w:pPr>
      <w:r w:rsidRPr="000A1DEF">
        <w:rPr>
          <w:sz w:val="24"/>
          <w:szCs w:val="24"/>
        </w:rPr>
        <w:t>coordinating bookings for external users</w:t>
      </w:r>
    </w:p>
    <w:p w14:paraId="42BE27D1" w14:textId="77777777" w:rsidR="00302D38" w:rsidRPr="000A1DEF" w:rsidRDefault="00302D38" w:rsidP="00302D38">
      <w:pPr>
        <w:numPr>
          <w:ilvl w:val="0"/>
          <w:numId w:val="46"/>
        </w:numPr>
        <w:tabs>
          <w:tab w:val="clear" w:pos="720"/>
          <w:tab w:val="num" w:pos="1418"/>
        </w:tabs>
        <w:ind w:left="851" w:firstLine="142"/>
        <w:rPr>
          <w:sz w:val="24"/>
          <w:szCs w:val="24"/>
        </w:rPr>
      </w:pPr>
      <w:r w:rsidRPr="000A1DEF">
        <w:rPr>
          <w:sz w:val="24"/>
          <w:szCs w:val="24"/>
        </w:rPr>
        <w:t xml:space="preserve">providing general support to teachers and users of the facility </w:t>
      </w:r>
    </w:p>
    <w:p w14:paraId="140A5EB6" w14:textId="77777777" w:rsidR="00302D38" w:rsidRPr="000A1DEF" w:rsidRDefault="00302D38" w:rsidP="00302D38">
      <w:pPr>
        <w:numPr>
          <w:ilvl w:val="0"/>
          <w:numId w:val="46"/>
        </w:numPr>
        <w:tabs>
          <w:tab w:val="clear" w:pos="720"/>
          <w:tab w:val="num" w:pos="1418"/>
        </w:tabs>
        <w:ind w:left="851" w:firstLine="142"/>
        <w:rPr>
          <w:sz w:val="24"/>
          <w:szCs w:val="24"/>
        </w:rPr>
      </w:pPr>
      <w:r w:rsidRPr="000A1DEF">
        <w:rPr>
          <w:sz w:val="24"/>
          <w:szCs w:val="24"/>
        </w:rPr>
        <w:t>coordinating timetabling</w:t>
      </w:r>
    </w:p>
    <w:p w14:paraId="6CE0212A" w14:textId="77777777" w:rsidR="00302D38" w:rsidRPr="000A1DEF" w:rsidRDefault="00302D38" w:rsidP="00302D38">
      <w:pPr>
        <w:numPr>
          <w:ilvl w:val="0"/>
          <w:numId w:val="46"/>
        </w:numPr>
        <w:tabs>
          <w:tab w:val="clear" w:pos="720"/>
          <w:tab w:val="num" w:pos="1418"/>
        </w:tabs>
        <w:ind w:left="851" w:firstLine="142"/>
        <w:rPr>
          <w:sz w:val="24"/>
          <w:szCs w:val="24"/>
        </w:rPr>
      </w:pPr>
      <w:r w:rsidRPr="000A1DEF">
        <w:rPr>
          <w:sz w:val="24"/>
          <w:szCs w:val="24"/>
        </w:rPr>
        <w:t>providing general course information</w:t>
      </w:r>
    </w:p>
    <w:p w14:paraId="6D65392C" w14:textId="77777777" w:rsidR="00302D38" w:rsidRPr="000A1DEF" w:rsidRDefault="00302D38" w:rsidP="00302D38">
      <w:pPr>
        <w:numPr>
          <w:ilvl w:val="0"/>
          <w:numId w:val="46"/>
        </w:numPr>
        <w:tabs>
          <w:tab w:val="clear" w:pos="720"/>
          <w:tab w:val="num" w:pos="1418"/>
        </w:tabs>
        <w:ind w:left="851" w:firstLine="142"/>
        <w:rPr>
          <w:sz w:val="24"/>
          <w:szCs w:val="24"/>
        </w:rPr>
      </w:pPr>
      <w:r w:rsidRPr="000A1DEF">
        <w:rPr>
          <w:sz w:val="24"/>
          <w:szCs w:val="24"/>
        </w:rPr>
        <w:t xml:space="preserve">support enrolment processes, as </w:t>
      </w:r>
      <w:proofErr w:type="gramStart"/>
      <w:r w:rsidRPr="000A1DEF">
        <w:rPr>
          <w:sz w:val="24"/>
          <w:szCs w:val="24"/>
        </w:rPr>
        <w:t>required</w:t>
      </w:r>
      <w:proofErr w:type="gramEnd"/>
    </w:p>
    <w:p w14:paraId="5F4F42FF" w14:textId="77777777" w:rsidR="00302D38" w:rsidRPr="00A837C0" w:rsidRDefault="00302D38" w:rsidP="00302D38">
      <w:pPr>
        <w:pStyle w:val="ListParagraph"/>
        <w:numPr>
          <w:ilvl w:val="0"/>
          <w:numId w:val="40"/>
        </w:numPr>
        <w:jc w:val="both"/>
        <w:rPr>
          <w:sz w:val="24"/>
          <w:szCs w:val="24"/>
        </w:rPr>
      </w:pPr>
      <w:r w:rsidRPr="00A837C0">
        <w:rPr>
          <w:sz w:val="24"/>
          <w:szCs w:val="24"/>
        </w:rPr>
        <w:t>Monitor, evaluate and report on usage of the facility in line with Commonwealth and Department of Education priorities.</w:t>
      </w:r>
    </w:p>
    <w:p w14:paraId="7ECA0DC5" w14:textId="77777777" w:rsidR="00302D38" w:rsidRPr="00A837C0" w:rsidRDefault="00302D38" w:rsidP="00302D38">
      <w:pPr>
        <w:pStyle w:val="ListParagraph"/>
        <w:numPr>
          <w:ilvl w:val="0"/>
          <w:numId w:val="40"/>
        </w:numPr>
        <w:jc w:val="both"/>
        <w:rPr>
          <w:sz w:val="24"/>
          <w:szCs w:val="24"/>
        </w:rPr>
      </w:pPr>
      <w:r w:rsidRPr="00A837C0">
        <w:rPr>
          <w:sz w:val="24"/>
          <w:szCs w:val="24"/>
        </w:rPr>
        <w:t xml:space="preserve">In the context of the school operational framework provide significant support to the principal in the management of the trade training centres administrative, financial, and physical resources. </w:t>
      </w:r>
    </w:p>
    <w:p w14:paraId="287F364E" w14:textId="77777777" w:rsidR="00302D38" w:rsidRPr="00A837C0" w:rsidRDefault="00302D38" w:rsidP="00302D38">
      <w:pPr>
        <w:pStyle w:val="ListParagraph"/>
        <w:numPr>
          <w:ilvl w:val="0"/>
          <w:numId w:val="40"/>
        </w:numPr>
        <w:spacing w:before="480"/>
        <w:ind w:left="714" w:hanging="357"/>
        <w:jc w:val="both"/>
        <w:rPr>
          <w:sz w:val="24"/>
          <w:szCs w:val="24"/>
        </w:rPr>
      </w:pPr>
      <w:r w:rsidRPr="00A837C0">
        <w:rPr>
          <w:sz w:val="24"/>
          <w:szCs w:val="24"/>
        </w:rPr>
        <w:t xml:space="preserve">Manage the flow of information within the Centre including the timely preparation of correspondence and reports, and referral of matters for comment or further action. </w:t>
      </w:r>
    </w:p>
    <w:p w14:paraId="33530C01" w14:textId="77777777" w:rsidR="00302D38" w:rsidRPr="003A0A35" w:rsidRDefault="00302D38" w:rsidP="00302D38">
      <w:pPr>
        <w:pStyle w:val="ListParagraph"/>
        <w:numPr>
          <w:ilvl w:val="0"/>
          <w:numId w:val="40"/>
        </w:numPr>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lastRenderedPageBreak/>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24BD365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4BEB5189" w14:textId="77777777" w:rsidR="007D0E57" w:rsidRPr="00C062E8" w:rsidRDefault="007D0E57" w:rsidP="007D0E57">
      <w:pPr>
        <w:pStyle w:val="ListParagraph"/>
        <w:numPr>
          <w:ilvl w:val="0"/>
          <w:numId w:val="42"/>
        </w:numPr>
        <w:jc w:val="both"/>
        <w:rPr>
          <w:sz w:val="24"/>
          <w:szCs w:val="24"/>
        </w:rPr>
      </w:pPr>
      <w:r w:rsidRPr="00C062E8">
        <w:rPr>
          <w:sz w:val="24"/>
          <w:szCs w:val="24"/>
        </w:rPr>
        <w:t xml:space="preserve">Demonstrated capacity to effectively coordinate operations of a facility, including implementing and developing workplace health and safety systems and procedures. </w:t>
      </w:r>
    </w:p>
    <w:p w14:paraId="1DA3D79A" w14:textId="77777777" w:rsidR="007D0E57" w:rsidRPr="00C062E8" w:rsidRDefault="007D0E57" w:rsidP="007D0E57">
      <w:pPr>
        <w:pStyle w:val="ListParagraph"/>
        <w:numPr>
          <w:ilvl w:val="0"/>
          <w:numId w:val="42"/>
        </w:numPr>
        <w:jc w:val="both"/>
        <w:rPr>
          <w:sz w:val="24"/>
          <w:szCs w:val="24"/>
        </w:rPr>
      </w:pPr>
      <w:r w:rsidRPr="00C062E8">
        <w:rPr>
          <w:sz w:val="24"/>
          <w:szCs w:val="24"/>
        </w:rPr>
        <w:t>Proven capacity to establish and maintain strong linkages between local and regional business enterprises, community groups and stakeholders, together with the ability to recognise and react appropriately to needs and issues and politics within a rural and remote region.</w:t>
      </w:r>
    </w:p>
    <w:p w14:paraId="3192F8D3" w14:textId="77777777" w:rsidR="007D0E57" w:rsidRPr="00C062E8" w:rsidRDefault="007D0E57" w:rsidP="007D0E57">
      <w:pPr>
        <w:pStyle w:val="ListParagraph"/>
        <w:numPr>
          <w:ilvl w:val="0"/>
          <w:numId w:val="42"/>
        </w:numPr>
        <w:jc w:val="both"/>
        <w:rPr>
          <w:sz w:val="24"/>
          <w:szCs w:val="24"/>
        </w:rPr>
      </w:pPr>
      <w:r w:rsidRPr="00C062E8">
        <w:rPr>
          <w:sz w:val="24"/>
          <w:szCs w:val="24"/>
        </w:rPr>
        <w:t xml:space="preserve">Highly developed interpersonal, </w:t>
      </w:r>
      <w:proofErr w:type="gramStart"/>
      <w:r w:rsidRPr="00C062E8">
        <w:rPr>
          <w:sz w:val="24"/>
          <w:szCs w:val="24"/>
        </w:rPr>
        <w:t>verbal</w:t>
      </w:r>
      <w:proofErr w:type="gramEnd"/>
      <w:r w:rsidRPr="00C062E8">
        <w:rPr>
          <w:sz w:val="24"/>
          <w:szCs w:val="24"/>
        </w:rPr>
        <w:t xml:space="preserve"> and written communication skills with the ability to provide clear and authoritative advice to inform and guide.</w:t>
      </w:r>
    </w:p>
    <w:p w14:paraId="6E60943C" w14:textId="77777777" w:rsidR="007D0E57" w:rsidRPr="00C062E8" w:rsidRDefault="007D0E57" w:rsidP="007D0E57">
      <w:pPr>
        <w:pStyle w:val="ListParagraph"/>
        <w:numPr>
          <w:ilvl w:val="0"/>
          <w:numId w:val="42"/>
        </w:numPr>
        <w:jc w:val="both"/>
        <w:rPr>
          <w:sz w:val="24"/>
          <w:szCs w:val="24"/>
        </w:rPr>
      </w:pPr>
      <w:proofErr w:type="spellStart"/>
      <w:r w:rsidRPr="00C062E8">
        <w:rPr>
          <w:sz w:val="24"/>
          <w:szCs w:val="24"/>
        </w:rPr>
        <w:t>Indepth</w:t>
      </w:r>
      <w:proofErr w:type="spellEnd"/>
      <w:r w:rsidRPr="00C062E8">
        <w:rPr>
          <w:sz w:val="24"/>
          <w:szCs w:val="24"/>
        </w:rPr>
        <w:t xml:space="preserve"> planning, research, analysis, investigative </w:t>
      </w:r>
      <w:proofErr w:type="gramStart"/>
      <w:r w:rsidRPr="00C062E8">
        <w:rPr>
          <w:sz w:val="24"/>
          <w:szCs w:val="24"/>
        </w:rPr>
        <w:t>skills</w:t>
      </w:r>
      <w:proofErr w:type="gramEnd"/>
      <w:r w:rsidRPr="00C062E8">
        <w:rPr>
          <w:sz w:val="24"/>
          <w:szCs w:val="24"/>
        </w:rPr>
        <w:t xml:space="preserve"> and ability to evaluate issues, together with a demonstrated capacity to meet deadlines, determine priorities, solve problems and work autonomously.</w:t>
      </w:r>
    </w:p>
    <w:p w14:paraId="0A23BCFC" w14:textId="77777777" w:rsidR="007D0E57" w:rsidRPr="00C062E8" w:rsidRDefault="007D0E57" w:rsidP="007D0E57">
      <w:pPr>
        <w:pStyle w:val="ListParagraph"/>
        <w:numPr>
          <w:ilvl w:val="0"/>
          <w:numId w:val="42"/>
        </w:numPr>
        <w:jc w:val="both"/>
        <w:rPr>
          <w:sz w:val="24"/>
          <w:szCs w:val="24"/>
        </w:rPr>
      </w:pPr>
      <w:r w:rsidRPr="00C062E8">
        <w:rPr>
          <w:sz w:val="24"/>
          <w:szCs w:val="24"/>
        </w:rPr>
        <w:t xml:space="preserve">Demonstrated capacity for initiative, innovation, </w:t>
      </w:r>
      <w:proofErr w:type="spellStart"/>
      <w:r w:rsidRPr="00C062E8">
        <w:rPr>
          <w:sz w:val="24"/>
          <w:szCs w:val="24"/>
        </w:rPr>
        <w:t>self motivation</w:t>
      </w:r>
      <w:proofErr w:type="spellEnd"/>
      <w:r w:rsidRPr="00C062E8">
        <w:rPr>
          <w:sz w:val="24"/>
          <w:szCs w:val="24"/>
        </w:rPr>
        <w:t xml:space="preserve"> and flexibility and the ability to lead and encourage the development of a positive team environment.</w:t>
      </w:r>
    </w:p>
    <w:p w14:paraId="1815B457" w14:textId="77777777" w:rsidR="007D0E57" w:rsidRPr="00C062E8" w:rsidRDefault="007D0E57" w:rsidP="007D0E57">
      <w:pPr>
        <w:pStyle w:val="ListParagraph"/>
        <w:numPr>
          <w:ilvl w:val="0"/>
          <w:numId w:val="42"/>
        </w:numPr>
        <w:jc w:val="both"/>
        <w:rPr>
          <w:sz w:val="24"/>
          <w:szCs w:val="24"/>
        </w:rPr>
      </w:pPr>
      <w:proofErr w:type="spellStart"/>
      <w:r w:rsidRPr="00C062E8">
        <w:rPr>
          <w:sz w:val="24"/>
          <w:szCs w:val="24"/>
        </w:rPr>
        <w:t>Indepth</w:t>
      </w:r>
      <w:proofErr w:type="spellEnd"/>
      <w:r w:rsidRPr="00C062E8">
        <w:rPr>
          <w:sz w:val="24"/>
          <w:szCs w:val="24"/>
        </w:rPr>
        <w:t xml:space="preserve"> knowledge and experience of a challenging administrative operational framework and proven ability to deal with change management through the development and implementation of operational solutions that meet service delivery requirements.</w:t>
      </w:r>
    </w:p>
    <w:p w14:paraId="115BCC76" w14:textId="3934D8F5" w:rsidR="00360CDB" w:rsidRPr="00190B67" w:rsidRDefault="00360CDB" w:rsidP="00360CDB">
      <w:pPr>
        <w:pStyle w:val="Heading2"/>
        <w:rPr>
          <w:color w:val="011947"/>
        </w:rPr>
      </w:pPr>
      <w:r w:rsidRPr="00190B67">
        <w:rPr>
          <w:color w:val="011947"/>
        </w:rPr>
        <w:t>Requirements</w:t>
      </w:r>
    </w:p>
    <w:p w14:paraId="25803F29" w14:textId="77777777" w:rsidR="006C7110" w:rsidRDefault="006C7110" w:rsidP="006C7110">
      <w:pPr>
        <w:spacing w:after="360"/>
        <w:jc w:val="both"/>
        <w:rPr>
          <w:rFonts w:ascii="Calibri" w:hAnsi="Calibri"/>
          <w:spacing w:val="0"/>
          <w:sz w:val="24"/>
          <w:szCs w:val="24"/>
        </w:rPr>
      </w:pPr>
      <w:bookmarkStart w:id="2" w:name="_Hlk119596995"/>
      <w:r>
        <w:rPr>
          <w:sz w:val="24"/>
          <w:szCs w:val="24"/>
        </w:rPr>
        <w:t xml:space="preserve">Registration/licences that are </w:t>
      </w:r>
      <w:bookmarkStart w:id="3" w:name="_Hlk159672510"/>
      <w:r>
        <w:rPr>
          <w:sz w:val="24"/>
          <w:szCs w:val="24"/>
        </w:rPr>
        <w:t xml:space="preserve">essential requirements </w:t>
      </w:r>
      <w:bookmarkEnd w:id="3"/>
      <w:r>
        <w:rPr>
          <w:sz w:val="24"/>
          <w:szCs w:val="24"/>
        </w:rPr>
        <w:t>of this role must remain current and valid at all times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6775FCED" w14:textId="0CF2C606" w:rsidR="006373A0" w:rsidRPr="006373A0" w:rsidRDefault="004E5DAC" w:rsidP="006525E2">
            <w:pPr>
              <w:rPr>
                <w:sz w:val="24"/>
                <w:szCs w:val="24"/>
              </w:rPr>
            </w:pPr>
            <w:r w:rsidRPr="00A65F3B">
              <w:rPr>
                <w:b/>
                <w:sz w:val="24"/>
                <w:szCs w:val="24"/>
              </w:rPr>
              <w:t>Essential</w:t>
            </w: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34750463" w14:textId="45D23D81" w:rsidR="00E432FB" w:rsidRPr="007D0E57" w:rsidRDefault="004B06B8" w:rsidP="007D0E57">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r w:rsidRPr="007D0E57">
              <w:rPr>
                <w:rFonts w:eastAsia="Times New Roman"/>
                <w:color w:val="ED7D31"/>
                <w:sz w:val="24"/>
                <w:szCs w:val="24"/>
              </w:rPr>
              <w:t xml:space="preserve"> </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lastRenderedPageBreak/>
              <w:t>Desirable</w:t>
            </w:r>
          </w:p>
        </w:tc>
        <w:tc>
          <w:tcPr>
            <w:tcW w:w="7820" w:type="dxa"/>
            <w:tcBorders>
              <w:top w:val="nil"/>
            </w:tcBorders>
          </w:tcPr>
          <w:p w14:paraId="0829FD4C" w14:textId="592EF2D4" w:rsidR="0026062E" w:rsidRPr="003265EF" w:rsidRDefault="007D0E57" w:rsidP="006525E2">
            <w:pPr>
              <w:pStyle w:val="ListParagraph"/>
              <w:numPr>
                <w:ilvl w:val="0"/>
                <w:numId w:val="32"/>
              </w:numPr>
              <w:spacing w:line="259" w:lineRule="auto"/>
              <w:ind w:left="172"/>
              <w:contextualSpacing/>
              <w:rPr>
                <w:rFonts w:eastAsia="Times New Roman"/>
                <w:sz w:val="24"/>
                <w:szCs w:val="24"/>
              </w:rPr>
            </w:pPr>
            <w:r>
              <w:rPr>
                <w:rFonts w:eastAsia="Times New Roman"/>
                <w:sz w:val="24"/>
                <w:szCs w:val="24"/>
              </w:rPr>
              <w:t>A current driver’s licence.</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lastRenderedPageBreak/>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lastRenderedPageBreak/>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42536361"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4"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57C9F4F1" w:rsidR="0037723F" w:rsidRDefault="0037723F" w:rsidP="006D6A31">
            <w:pPr>
              <w:tabs>
                <w:tab w:val="left" w:pos="180"/>
              </w:tabs>
              <w:rPr>
                <w:rFonts w:cs="Arial"/>
              </w:rPr>
            </w:pPr>
            <w:r w:rsidRPr="00D720EC">
              <w:rPr>
                <w:rFonts w:cs="Arial"/>
                <w:b/>
              </w:rPr>
              <w:t xml:space="preserve">APPROVED BY HRM DELEGATE: </w:t>
            </w:r>
            <w:r w:rsidR="00C7067C" w:rsidRPr="00687E9C">
              <w:rPr>
                <w:rFonts w:cs="Arial"/>
              </w:rPr>
              <w:t>10397 – Deputy Secretary Corporate Services – April 2012</w:t>
            </w:r>
          </w:p>
          <w:p w14:paraId="14D9AF34" w14:textId="0464AEA2" w:rsidR="0037723F" w:rsidRPr="00D720EC" w:rsidRDefault="0037723F" w:rsidP="006D6A31">
            <w:pPr>
              <w:tabs>
                <w:tab w:val="left" w:pos="180"/>
              </w:tabs>
              <w:rPr>
                <w:rFonts w:cs="Arial"/>
              </w:rPr>
            </w:pPr>
            <w:r w:rsidRPr="00D720EC">
              <w:rPr>
                <w:rFonts w:cs="Arial"/>
              </w:rPr>
              <w:t xml:space="preserve">Request: </w:t>
            </w:r>
            <w:r w:rsidR="000B4931">
              <w:rPr>
                <w:rFonts w:cs="Arial"/>
              </w:rPr>
              <w:t>Poly2012</w:t>
            </w:r>
          </w:p>
          <w:p w14:paraId="7E230FA4" w14:textId="21CB253C" w:rsidR="0037723F" w:rsidRPr="00D720EC" w:rsidRDefault="0037723F" w:rsidP="006D6A31">
            <w:pPr>
              <w:rPr>
                <w:rFonts w:cs="Arial"/>
                <w:sz w:val="16"/>
                <w:szCs w:val="16"/>
              </w:rPr>
            </w:pPr>
            <w:r w:rsidRPr="00D720EC">
              <w:rPr>
                <w:rFonts w:cs="Arial"/>
              </w:rPr>
              <w:t xml:space="preserve">Date Duties and Selection Criteria Last Reviewed:  </w:t>
            </w:r>
            <w:r w:rsidR="000B4931">
              <w:rPr>
                <w:rFonts w:cs="Arial"/>
              </w:rPr>
              <w:t>04/12</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0E77B" w14:textId="77777777" w:rsidR="00E7368F" w:rsidRDefault="00E7368F" w:rsidP="00E93B9E">
      <w:pPr>
        <w:spacing w:after="0"/>
      </w:pPr>
      <w:r>
        <w:separator/>
      </w:r>
    </w:p>
  </w:endnote>
  <w:endnote w:type="continuationSeparator" w:id="0">
    <w:p w14:paraId="7A9D21E6" w14:textId="77777777" w:rsidR="00E7368F" w:rsidRDefault="00E7368F"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CFE69" w14:textId="77777777" w:rsidR="00E7368F" w:rsidRDefault="00E7368F" w:rsidP="00E93B9E">
      <w:pPr>
        <w:spacing w:after="0"/>
      </w:pPr>
      <w:r>
        <w:separator/>
      </w:r>
    </w:p>
  </w:footnote>
  <w:footnote w:type="continuationSeparator" w:id="0">
    <w:p w14:paraId="3D75F8A7" w14:textId="77777777" w:rsidR="00E7368F" w:rsidRDefault="00E7368F"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E7FE9428"/>
    <w:lvl w:ilvl="0" w:tplc="39305A04">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665848"/>
    <w:multiLevelType w:val="hybridMultilevel"/>
    <w:tmpl w:val="06AC355A"/>
    <w:lvl w:ilvl="0" w:tplc="0C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05460C"/>
    <w:multiLevelType w:val="multilevel"/>
    <w:tmpl w:val="CA3C0B58"/>
    <w:numStyleLink w:val="Bullets"/>
  </w:abstractNum>
  <w:abstractNum w:abstractNumId="24"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48966D00"/>
    <w:multiLevelType w:val="multilevel"/>
    <w:tmpl w:val="9D52E4C8"/>
    <w:numStyleLink w:val="Headings"/>
  </w:abstractNum>
  <w:abstractNum w:abstractNumId="26"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9"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2"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6"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3"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2"/>
  </w:num>
  <w:num w:numId="12" w16cid:durableId="695428067">
    <w:abstractNumId w:val="31"/>
  </w:num>
  <w:num w:numId="13" w16cid:durableId="1743428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3"/>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1"/>
  </w:num>
  <w:num w:numId="22" w16cid:durableId="667290187">
    <w:abstractNumId w:val="25"/>
  </w:num>
  <w:num w:numId="23" w16cid:durableId="1440754403">
    <w:abstractNumId w:val="26"/>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4"/>
  </w:num>
  <w:num w:numId="26" w16cid:durableId="583146408">
    <w:abstractNumId w:val="27"/>
  </w:num>
  <w:num w:numId="27" w16cid:durableId="624771717">
    <w:abstractNumId w:val="18"/>
  </w:num>
  <w:num w:numId="28" w16cid:durableId="1393381672">
    <w:abstractNumId w:val="24"/>
  </w:num>
  <w:num w:numId="29" w16cid:durableId="1463189167">
    <w:abstractNumId w:val="32"/>
  </w:num>
  <w:num w:numId="30" w16cid:durableId="61105151">
    <w:abstractNumId w:val="28"/>
  </w:num>
  <w:num w:numId="31" w16cid:durableId="1648896647">
    <w:abstractNumId w:val="35"/>
  </w:num>
  <w:num w:numId="32" w16cid:durableId="133329015">
    <w:abstractNumId w:val="19"/>
  </w:num>
  <w:num w:numId="33" w16cid:durableId="22365621">
    <w:abstractNumId w:val="38"/>
  </w:num>
  <w:num w:numId="34" w16cid:durableId="1222055391">
    <w:abstractNumId w:val="39"/>
  </w:num>
  <w:num w:numId="35" w16cid:durableId="1836727596">
    <w:abstractNumId w:val="22"/>
  </w:num>
  <w:num w:numId="36" w16cid:durableId="319891238">
    <w:abstractNumId w:val="29"/>
  </w:num>
  <w:num w:numId="37" w16cid:durableId="1559319133">
    <w:abstractNumId w:val="37"/>
  </w:num>
  <w:num w:numId="38" w16cid:durableId="1009992410">
    <w:abstractNumId w:val="33"/>
  </w:num>
  <w:num w:numId="39" w16cid:durableId="1422800328">
    <w:abstractNumId w:val="40"/>
  </w:num>
  <w:num w:numId="40" w16cid:durableId="2147239570">
    <w:abstractNumId w:val="14"/>
  </w:num>
  <w:num w:numId="41" w16cid:durableId="1395589379">
    <w:abstractNumId w:val="15"/>
  </w:num>
  <w:num w:numId="42" w16cid:durableId="457382409">
    <w:abstractNumId w:val="13"/>
  </w:num>
  <w:num w:numId="43" w16cid:durableId="2059281428">
    <w:abstractNumId w:val="30"/>
  </w:num>
  <w:num w:numId="44" w16cid:durableId="1755395588">
    <w:abstractNumId w:val="43"/>
  </w:num>
  <w:num w:numId="45" w16cid:durableId="281304752">
    <w:abstractNumId w:val="36"/>
  </w:num>
  <w:num w:numId="46" w16cid:durableId="14360567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15D0C"/>
    <w:rsid w:val="00020AC8"/>
    <w:rsid w:val="000223C0"/>
    <w:rsid w:val="0003297E"/>
    <w:rsid w:val="00040EC2"/>
    <w:rsid w:val="000520E4"/>
    <w:rsid w:val="000559B6"/>
    <w:rsid w:val="00057666"/>
    <w:rsid w:val="0006176D"/>
    <w:rsid w:val="00064CEF"/>
    <w:rsid w:val="0006642C"/>
    <w:rsid w:val="00071BE2"/>
    <w:rsid w:val="00082A0F"/>
    <w:rsid w:val="000953A7"/>
    <w:rsid w:val="000A0B42"/>
    <w:rsid w:val="000B2CD2"/>
    <w:rsid w:val="000B4931"/>
    <w:rsid w:val="000C360B"/>
    <w:rsid w:val="000D4346"/>
    <w:rsid w:val="000E3179"/>
    <w:rsid w:val="000E3AF7"/>
    <w:rsid w:val="000F10FB"/>
    <w:rsid w:val="00102C39"/>
    <w:rsid w:val="001033DF"/>
    <w:rsid w:val="00116589"/>
    <w:rsid w:val="00121369"/>
    <w:rsid w:val="00131297"/>
    <w:rsid w:val="001360D0"/>
    <w:rsid w:val="00140B20"/>
    <w:rsid w:val="00141559"/>
    <w:rsid w:val="00155415"/>
    <w:rsid w:val="00156E6B"/>
    <w:rsid w:val="00162AA1"/>
    <w:rsid w:val="0016311B"/>
    <w:rsid w:val="00176F7F"/>
    <w:rsid w:val="00180228"/>
    <w:rsid w:val="001870EB"/>
    <w:rsid w:val="001879E8"/>
    <w:rsid w:val="001906FA"/>
    <w:rsid w:val="00190B67"/>
    <w:rsid w:val="001A1165"/>
    <w:rsid w:val="001A4AC4"/>
    <w:rsid w:val="001A4EAE"/>
    <w:rsid w:val="001A6658"/>
    <w:rsid w:val="001D2DD4"/>
    <w:rsid w:val="001D4CC6"/>
    <w:rsid w:val="00202E3E"/>
    <w:rsid w:val="00206DE5"/>
    <w:rsid w:val="0021036E"/>
    <w:rsid w:val="00221633"/>
    <w:rsid w:val="0022330D"/>
    <w:rsid w:val="00224BDC"/>
    <w:rsid w:val="00232460"/>
    <w:rsid w:val="00232539"/>
    <w:rsid w:val="00243DF2"/>
    <w:rsid w:val="0026062E"/>
    <w:rsid w:val="002766E6"/>
    <w:rsid w:val="0028795E"/>
    <w:rsid w:val="002900B1"/>
    <w:rsid w:val="00291D7A"/>
    <w:rsid w:val="002942F8"/>
    <w:rsid w:val="002A1F80"/>
    <w:rsid w:val="002B6301"/>
    <w:rsid w:val="002B786E"/>
    <w:rsid w:val="002C3A0D"/>
    <w:rsid w:val="002D16CD"/>
    <w:rsid w:val="002D2CAE"/>
    <w:rsid w:val="002E1B02"/>
    <w:rsid w:val="002F35BB"/>
    <w:rsid w:val="002F49C3"/>
    <w:rsid w:val="002F6671"/>
    <w:rsid w:val="003022D4"/>
    <w:rsid w:val="00302D38"/>
    <w:rsid w:val="00307663"/>
    <w:rsid w:val="00307F78"/>
    <w:rsid w:val="00314E39"/>
    <w:rsid w:val="00323304"/>
    <w:rsid w:val="0032521E"/>
    <w:rsid w:val="003265EF"/>
    <w:rsid w:val="003271F5"/>
    <w:rsid w:val="0033592B"/>
    <w:rsid w:val="00340C2F"/>
    <w:rsid w:val="003413DF"/>
    <w:rsid w:val="00360CDB"/>
    <w:rsid w:val="00365591"/>
    <w:rsid w:val="00370004"/>
    <w:rsid w:val="00370327"/>
    <w:rsid w:val="0037723F"/>
    <w:rsid w:val="00381C1B"/>
    <w:rsid w:val="00385BF3"/>
    <w:rsid w:val="003A0A35"/>
    <w:rsid w:val="003A3F7E"/>
    <w:rsid w:val="003B009A"/>
    <w:rsid w:val="003C15EB"/>
    <w:rsid w:val="003C72A4"/>
    <w:rsid w:val="003C748E"/>
    <w:rsid w:val="003D0485"/>
    <w:rsid w:val="003D37E6"/>
    <w:rsid w:val="003E543A"/>
    <w:rsid w:val="003F48C4"/>
    <w:rsid w:val="003F78ED"/>
    <w:rsid w:val="0040340A"/>
    <w:rsid w:val="004269CD"/>
    <w:rsid w:val="004455FA"/>
    <w:rsid w:val="00454A22"/>
    <w:rsid w:val="004568CC"/>
    <w:rsid w:val="00467849"/>
    <w:rsid w:val="004735C1"/>
    <w:rsid w:val="0047705C"/>
    <w:rsid w:val="004803AE"/>
    <w:rsid w:val="00482F50"/>
    <w:rsid w:val="004B02F4"/>
    <w:rsid w:val="004B06B8"/>
    <w:rsid w:val="004B118F"/>
    <w:rsid w:val="004B1DF9"/>
    <w:rsid w:val="004C2944"/>
    <w:rsid w:val="004C2BAF"/>
    <w:rsid w:val="004C466D"/>
    <w:rsid w:val="004D0C42"/>
    <w:rsid w:val="004D524B"/>
    <w:rsid w:val="004E5DAC"/>
    <w:rsid w:val="004E6236"/>
    <w:rsid w:val="00501CCC"/>
    <w:rsid w:val="005071CC"/>
    <w:rsid w:val="00524D78"/>
    <w:rsid w:val="00534D87"/>
    <w:rsid w:val="00547D7C"/>
    <w:rsid w:val="00547F64"/>
    <w:rsid w:val="00561EC8"/>
    <w:rsid w:val="00575427"/>
    <w:rsid w:val="0057614B"/>
    <w:rsid w:val="005910A6"/>
    <w:rsid w:val="00591873"/>
    <w:rsid w:val="005A3E07"/>
    <w:rsid w:val="005C45DE"/>
    <w:rsid w:val="005E1DFF"/>
    <w:rsid w:val="005E6AE3"/>
    <w:rsid w:val="005E6E3B"/>
    <w:rsid w:val="005F3B0F"/>
    <w:rsid w:val="005F466E"/>
    <w:rsid w:val="00602C0E"/>
    <w:rsid w:val="00611208"/>
    <w:rsid w:val="00616D82"/>
    <w:rsid w:val="006179AA"/>
    <w:rsid w:val="00621F36"/>
    <w:rsid w:val="0063295A"/>
    <w:rsid w:val="00632C3F"/>
    <w:rsid w:val="006373A0"/>
    <w:rsid w:val="0064499C"/>
    <w:rsid w:val="00644F9F"/>
    <w:rsid w:val="0065127C"/>
    <w:rsid w:val="006525E2"/>
    <w:rsid w:val="00653BB7"/>
    <w:rsid w:val="00683B74"/>
    <w:rsid w:val="00687373"/>
    <w:rsid w:val="00691C79"/>
    <w:rsid w:val="00693485"/>
    <w:rsid w:val="006A54A3"/>
    <w:rsid w:val="006B514D"/>
    <w:rsid w:val="006C7110"/>
    <w:rsid w:val="006D6DC6"/>
    <w:rsid w:val="006E080C"/>
    <w:rsid w:val="006E1643"/>
    <w:rsid w:val="006E2041"/>
    <w:rsid w:val="006E3AA1"/>
    <w:rsid w:val="006E4272"/>
    <w:rsid w:val="006E7DCB"/>
    <w:rsid w:val="006F1EC6"/>
    <w:rsid w:val="006F6682"/>
    <w:rsid w:val="00704EB7"/>
    <w:rsid w:val="007167C2"/>
    <w:rsid w:val="00720C66"/>
    <w:rsid w:val="00736BE1"/>
    <w:rsid w:val="00741309"/>
    <w:rsid w:val="007503DC"/>
    <w:rsid w:val="007607BF"/>
    <w:rsid w:val="00761157"/>
    <w:rsid w:val="0076288C"/>
    <w:rsid w:val="00781F77"/>
    <w:rsid w:val="007A4FF5"/>
    <w:rsid w:val="007A7845"/>
    <w:rsid w:val="007C08B4"/>
    <w:rsid w:val="007C3F49"/>
    <w:rsid w:val="007D0524"/>
    <w:rsid w:val="007D0E57"/>
    <w:rsid w:val="007D64D9"/>
    <w:rsid w:val="007E009D"/>
    <w:rsid w:val="007F11D8"/>
    <w:rsid w:val="007F4A17"/>
    <w:rsid w:val="00805C7A"/>
    <w:rsid w:val="00807179"/>
    <w:rsid w:val="00815A91"/>
    <w:rsid w:val="0081635A"/>
    <w:rsid w:val="00817DF7"/>
    <w:rsid w:val="0082014A"/>
    <w:rsid w:val="00831B39"/>
    <w:rsid w:val="008433E6"/>
    <w:rsid w:val="00845E4A"/>
    <w:rsid w:val="00847537"/>
    <w:rsid w:val="00861B0A"/>
    <w:rsid w:val="008629B1"/>
    <w:rsid w:val="0088748C"/>
    <w:rsid w:val="008A2CF1"/>
    <w:rsid w:val="008A5084"/>
    <w:rsid w:val="008B02B9"/>
    <w:rsid w:val="008B2A57"/>
    <w:rsid w:val="008C097F"/>
    <w:rsid w:val="008C3B71"/>
    <w:rsid w:val="008C7207"/>
    <w:rsid w:val="008D20B5"/>
    <w:rsid w:val="008D3A24"/>
    <w:rsid w:val="008E1563"/>
    <w:rsid w:val="008F2E1D"/>
    <w:rsid w:val="009051AD"/>
    <w:rsid w:val="009119A6"/>
    <w:rsid w:val="0094083D"/>
    <w:rsid w:val="009456F9"/>
    <w:rsid w:val="009458E9"/>
    <w:rsid w:val="00946FF2"/>
    <w:rsid w:val="0095290E"/>
    <w:rsid w:val="00954C08"/>
    <w:rsid w:val="00974C49"/>
    <w:rsid w:val="00984F64"/>
    <w:rsid w:val="009B2739"/>
    <w:rsid w:val="009B3564"/>
    <w:rsid w:val="009B41A2"/>
    <w:rsid w:val="009B4D8E"/>
    <w:rsid w:val="009F2312"/>
    <w:rsid w:val="009F7CE1"/>
    <w:rsid w:val="00A118A3"/>
    <w:rsid w:val="00A16A99"/>
    <w:rsid w:val="00A2353B"/>
    <w:rsid w:val="00A23956"/>
    <w:rsid w:val="00A27117"/>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95F75"/>
    <w:rsid w:val="00AC1E54"/>
    <w:rsid w:val="00AD79D7"/>
    <w:rsid w:val="00AF37FF"/>
    <w:rsid w:val="00B00F68"/>
    <w:rsid w:val="00B02776"/>
    <w:rsid w:val="00B101A0"/>
    <w:rsid w:val="00B103A8"/>
    <w:rsid w:val="00B1141A"/>
    <w:rsid w:val="00B17AB6"/>
    <w:rsid w:val="00B233D7"/>
    <w:rsid w:val="00B32C0D"/>
    <w:rsid w:val="00B41B36"/>
    <w:rsid w:val="00B44728"/>
    <w:rsid w:val="00B47B9D"/>
    <w:rsid w:val="00B509FF"/>
    <w:rsid w:val="00B55584"/>
    <w:rsid w:val="00B56B2B"/>
    <w:rsid w:val="00B905CE"/>
    <w:rsid w:val="00B905E5"/>
    <w:rsid w:val="00B95B35"/>
    <w:rsid w:val="00BA316B"/>
    <w:rsid w:val="00BB5FDC"/>
    <w:rsid w:val="00BB7CD4"/>
    <w:rsid w:val="00BC3B94"/>
    <w:rsid w:val="00BC7B79"/>
    <w:rsid w:val="00BD518E"/>
    <w:rsid w:val="00BE1D08"/>
    <w:rsid w:val="00C07D2B"/>
    <w:rsid w:val="00C240C6"/>
    <w:rsid w:val="00C24404"/>
    <w:rsid w:val="00C24556"/>
    <w:rsid w:val="00C343B0"/>
    <w:rsid w:val="00C35E3F"/>
    <w:rsid w:val="00C443C3"/>
    <w:rsid w:val="00C47610"/>
    <w:rsid w:val="00C54D91"/>
    <w:rsid w:val="00C56942"/>
    <w:rsid w:val="00C637AE"/>
    <w:rsid w:val="00C7067C"/>
    <w:rsid w:val="00C80486"/>
    <w:rsid w:val="00C932EB"/>
    <w:rsid w:val="00C96E08"/>
    <w:rsid w:val="00CA664C"/>
    <w:rsid w:val="00CB1318"/>
    <w:rsid w:val="00CB2562"/>
    <w:rsid w:val="00CD4C92"/>
    <w:rsid w:val="00CE536E"/>
    <w:rsid w:val="00CE5E8E"/>
    <w:rsid w:val="00CF0083"/>
    <w:rsid w:val="00CF1882"/>
    <w:rsid w:val="00CF3212"/>
    <w:rsid w:val="00D00E93"/>
    <w:rsid w:val="00D105B8"/>
    <w:rsid w:val="00D13896"/>
    <w:rsid w:val="00D13CF6"/>
    <w:rsid w:val="00D24B51"/>
    <w:rsid w:val="00D25425"/>
    <w:rsid w:val="00D2726D"/>
    <w:rsid w:val="00D36343"/>
    <w:rsid w:val="00D402A1"/>
    <w:rsid w:val="00D44F0C"/>
    <w:rsid w:val="00D45A4A"/>
    <w:rsid w:val="00D51ED6"/>
    <w:rsid w:val="00D53021"/>
    <w:rsid w:val="00D55E83"/>
    <w:rsid w:val="00D60092"/>
    <w:rsid w:val="00D64264"/>
    <w:rsid w:val="00D648E6"/>
    <w:rsid w:val="00D71A2D"/>
    <w:rsid w:val="00D72617"/>
    <w:rsid w:val="00D74508"/>
    <w:rsid w:val="00D87E42"/>
    <w:rsid w:val="00DA255F"/>
    <w:rsid w:val="00DA7C19"/>
    <w:rsid w:val="00DC2532"/>
    <w:rsid w:val="00DD0B41"/>
    <w:rsid w:val="00DD5D5A"/>
    <w:rsid w:val="00DE1EB7"/>
    <w:rsid w:val="00DE6C09"/>
    <w:rsid w:val="00DF49F3"/>
    <w:rsid w:val="00E03F4F"/>
    <w:rsid w:val="00E07412"/>
    <w:rsid w:val="00E13473"/>
    <w:rsid w:val="00E23E02"/>
    <w:rsid w:val="00E432FB"/>
    <w:rsid w:val="00E47255"/>
    <w:rsid w:val="00E569C0"/>
    <w:rsid w:val="00E57648"/>
    <w:rsid w:val="00E7368F"/>
    <w:rsid w:val="00E7721D"/>
    <w:rsid w:val="00E92ECE"/>
    <w:rsid w:val="00E93B9E"/>
    <w:rsid w:val="00EA0653"/>
    <w:rsid w:val="00EC7194"/>
    <w:rsid w:val="00EC76DC"/>
    <w:rsid w:val="00EE3024"/>
    <w:rsid w:val="00EE7041"/>
    <w:rsid w:val="00EF249E"/>
    <w:rsid w:val="00EF25F6"/>
    <w:rsid w:val="00EF59EA"/>
    <w:rsid w:val="00F3584E"/>
    <w:rsid w:val="00F40B04"/>
    <w:rsid w:val="00F470F1"/>
    <w:rsid w:val="00F50874"/>
    <w:rsid w:val="00F508AB"/>
    <w:rsid w:val="00F82036"/>
    <w:rsid w:val="00F90501"/>
    <w:rsid w:val="00F93092"/>
    <w:rsid w:val="00F94FE9"/>
    <w:rsid w:val="00F9547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071BE2"/>
    <w:rsid w:val="00091B65"/>
    <w:rsid w:val="0011468F"/>
    <w:rsid w:val="00162AA1"/>
    <w:rsid w:val="0016311B"/>
    <w:rsid w:val="00221633"/>
    <w:rsid w:val="002766E6"/>
    <w:rsid w:val="0033313F"/>
    <w:rsid w:val="003C72A4"/>
    <w:rsid w:val="00605747"/>
    <w:rsid w:val="0065127C"/>
    <w:rsid w:val="007672DE"/>
    <w:rsid w:val="008144ED"/>
    <w:rsid w:val="00817DF7"/>
    <w:rsid w:val="008E39A3"/>
    <w:rsid w:val="009243E4"/>
    <w:rsid w:val="00A27117"/>
    <w:rsid w:val="00AF37FF"/>
    <w:rsid w:val="00B74F1B"/>
    <w:rsid w:val="00BB7CD4"/>
    <w:rsid w:val="00C1552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2.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3.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4.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2037</Words>
  <Characters>11615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Training Centre Coordinator</dc:title>
  <dc:subject/>
  <dc:creator>Dinnessen, Cameron</dc:creator>
  <cp:keywords/>
  <dc:description/>
  <cp:lastModifiedBy>Campbell-Graham, James</cp:lastModifiedBy>
  <cp:revision>11</cp:revision>
  <cp:lastPrinted>2022-11-17T06:29:00Z</cp:lastPrinted>
  <dcterms:created xsi:type="dcterms:W3CDTF">2024-07-02T05:36:00Z</dcterms:created>
  <dcterms:modified xsi:type="dcterms:W3CDTF">2024-07-02T05:39:00Z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