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DB2EB12A40F448358504933F54688AF4"/>
        </w:placeholder>
        <w:dataBinding w:prefixMappings="xmlns:ns0='http://purl.org/dc/elements/1.1/' xmlns:ns1='http://schemas.openxmlformats.org/package/2006/metadata/core-properties' " w:xpath="/ns1:coreProperties[1]/ns0:title[1]" w:storeItemID="{6C3C8BC8-F283-45AE-878A-BAB7291924A1}"/>
        <w:text/>
      </w:sdtPr>
      <w:sdtEndPr/>
      <w:sdtContent>
        <w:p w14:paraId="65387265" w14:textId="5FC67B54" w:rsidR="009D6E8A" w:rsidRPr="00274CC1" w:rsidRDefault="00CE1330" w:rsidP="00C13D8F">
          <w:pPr>
            <w:pStyle w:val="Title"/>
            <w:rPr>
              <w:color w:val="001947" w:themeColor="accent6"/>
              <w:sz w:val="48"/>
              <w:szCs w:val="48"/>
            </w:rPr>
          </w:pPr>
          <w:r>
            <w:rPr>
              <w:color w:val="001947" w:themeColor="accent6"/>
              <w:sz w:val="48"/>
              <w:szCs w:val="48"/>
            </w:rPr>
            <w:t>School Library Technician</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5845FB5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18984E0" w14:textId="77777777" w:rsidR="009D6E8A" w:rsidRPr="0057614B" w:rsidRDefault="009D6E8A" w:rsidP="00C13D8F">
            <w:pPr>
              <w:rPr>
                <w:bCs/>
                <w:sz w:val="28"/>
                <w:szCs w:val="28"/>
              </w:rPr>
            </w:pPr>
            <w:r w:rsidRPr="00E8310E">
              <w:rPr>
                <w:color w:val="001947" w:themeColor="accent6"/>
                <w:sz w:val="28"/>
                <w:szCs w:val="28"/>
              </w:rPr>
              <w:t xml:space="preserve">STATEMENT OF DUTIES </w:t>
            </w:r>
          </w:p>
        </w:tc>
        <w:tc>
          <w:tcPr>
            <w:tcW w:w="4846" w:type="dxa"/>
          </w:tcPr>
          <w:p w14:paraId="53BB6CB3" w14:textId="4DE23EE8" w:rsidR="009D6E8A" w:rsidRPr="0057614B" w:rsidRDefault="00CE1330" w:rsidP="009C08F6">
            <w:pPr>
              <w:jc w:val="right"/>
              <w:rPr>
                <w:sz w:val="28"/>
                <w:szCs w:val="28"/>
              </w:rPr>
            </w:pPr>
            <w:r>
              <w:rPr>
                <w:color w:val="001947" w:themeColor="accent6"/>
                <w:sz w:val="28"/>
                <w:szCs w:val="28"/>
              </w:rPr>
              <w:t>june 2014</w:t>
            </w:r>
          </w:p>
        </w:tc>
      </w:tr>
      <w:tr w:rsidR="00CE1330" w14:paraId="33139A05" w14:textId="77777777" w:rsidTr="00D2771F">
        <w:trPr>
          <w:trHeight w:val="385"/>
        </w:trPr>
        <w:tc>
          <w:tcPr>
            <w:tcW w:w="3152" w:type="dxa"/>
          </w:tcPr>
          <w:p w14:paraId="0FC95E61" w14:textId="77777777" w:rsidR="00CE1330" w:rsidRPr="00D603EF" w:rsidRDefault="00CE1330" w:rsidP="00CE1330">
            <w:pPr>
              <w:pStyle w:val="TableBodyText"/>
              <w:rPr>
                <w:sz w:val="24"/>
                <w:szCs w:val="24"/>
              </w:rPr>
            </w:pPr>
            <w:r w:rsidRPr="00D603EF">
              <w:rPr>
                <w:sz w:val="24"/>
                <w:szCs w:val="24"/>
              </w:rPr>
              <w:t>Number</w:t>
            </w:r>
          </w:p>
        </w:tc>
        <w:tc>
          <w:tcPr>
            <w:tcW w:w="6540" w:type="dxa"/>
            <w:gridSpan w:val="2"/>
          </w:tcPr>
          <w:p w14:paraId="3B36742C" w14:textId="059A1D9A" w:rsidR="00CE1330" w:rsidRPr="00BF7FC7" w:rsidRDefault="00CE1330" w:rsidP="00CE1330">
            <w:pPr>
              <w:pStyle w:val="TableBodyText"/>
              <w:rPr>
                <w:sz w:val="24"/>
                <w:szCs w:val="24"/>
              </w:rPr>
            </w:pPr>
            <w:r w:rsidRPr="00C9610F">
              <w:rPr>
                <w:rFonts w:eastAsia="Times New Roman" w:cs="Arial"/>
                <w:bCs/>
                <w:sz w:val="24"/>
                <w:szCs w:val="24"/>
              </w:rPr>
              <w:t>Generic</w:t>
            </w:r>
          </w:p>
        </w:tc>
      </w:tr>
      <w:tr w:rsidR="00D2771F" w14:paraId="3C368C14"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2088A16" w14:textId="77777777" w:rsidR="00D2771F" w:rsidRPr="00D603EF" w:rsidRDefault="00D2771F" w:rsidP="00D2771F">
            <w:pPr>
              <w:pStyle w:val="TableBodyText"/>
              <w:rPr>
                <w:sz w:val="24"/>
                <w:szCs w:val="24"/>
              </w:rPr>
            </w:pPr>
            <w:r w:rsidRPr="00D603EF">
              <w:rPr>
                <w:sz w:val="24"/>
                <w:szCs w:val="24"/>
              </w:rPr>
              <w:t>Portfolio</w:t>
            </w:r>
          </w:p>
        </w:tc>
        <w:sdt>
          <w:sdtPr>
            <w:rPr>
              <w:sz w:val="24"/>
              <w:szCs w:val="24"/>
            </w:rPr>
            <w:id w:val="-1794978893"/>
            <w:placeholder>
              <w:docPart w:val="AA9F3E716CE5466BA7FE1871215567A1"/>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6CA6206B" w14:textId="15F65D95" w:rsidR="00D2771F" w:rsidRPr="00BF7FC7" w:rsidRDefault="00CE1330" w:rsidP="00D2771F">
                <w:pPr>
                  <w:pStyle w:val="TableBodyText"/>
                  <w:rPr>
                    <w:sz w:val="24"/>
                    <w:szCs w:val="24"/>
                  </w:rPr>
                </w:pPr>
                <w:r>
                  <w:rPr>
                    <w:sz w:val="24"/>
                    <w:szCs w:val="24"/>
                  </w:rPr>
                  <w:t>Schools and Early Years</w:t>
                </w:r>
              </w:p>
            </w:tc>
          </w:sdtContent>
        </w:sdt>
      </w:tr>
      <w:tr w:rsidR="00CE1330" w14:paraId="79A1227F" w14:textId="77777777" w:rsidTr="00D2771F">
        <w:trPr>
          <w:trHeight w:val="385"/>
        </w:trPr>
        <w:tc>
          <w:tcPr>
            <w:tcW w:w="3152" w:type="dxa"/>
          </w:tcPr>
          <w:p w14:paraId="13A8A1A0" w14:textId="77777777" w:rsidR="00CE1330" w:rsidRPr="00D603EF" w:rsidRDefault="00CE1330" w:rsidP="00CE1330">
            <w:pPr>
              <w:pStyle w:val="TableBodyText"/>
              <w:rPr>
                <w:sz w:val="24"/>
                <w:szCs w:val="24"/>
              </w:rPr>
            </w:pPr>
            <w:r w:rsidRPr="00D603EF">
              <w:rPr>
                <w:sz w:val="24"/>
                <w:szCs w:val="24"/>
              </w:rPr>
              <w:t>Branch</w:t>
            </w:r>
          </w:p>
        </w:tc>
        <w:tc>
          <w:tcPr>
            <w:tcW w:w="6540" w:type="dxa"/>
            <w:gridSpan w:val="2"/>
          </w:tcPr>
          <w:p w14:paraId="474D401B" w14:textId="6624DAAA" w:rsidR="00CE1330" w:rsidRPr="00BF7FC7" w:rsidRDefault="00CE1330" w:rsidP="00CE1330">
            <w:pPr>
              <w:pStyle w:val="TableBodyText"/>
              <w:rPr>
                <w:sz w:val="24"/>
                <w:szCs w:val="24"/>
              </w:rPr>
            </w:pPr>
            <w:r w:rsidRPr="00C9610F">
              <w:rPr>
                <w:rFonts w:eastAsia="Times New Roman" w:cs="Arial"/>
                <w:bCs/>
                <w:sz w:val="24"/>
                <w:szCs w:val="24"/>
              </w:rPr>
              <w:t>Specified Learning Service</w:t>
            </w:r>
          </w:p>
        </w:tc>
      </w:tr>
      <w:tr w:rsidR="00CE1330" w14:paraId="61097F5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5B56869" w14:textId="77777777" w:rsidR="00CE1330" w:rsidRPr="00D603EF" w:rsidRDefault="00CE1330" w:rsidP="00CE1330">
            <w:pPr>
              <w:pStyle w:val="TableBodyText"/>
              <w:rPr>
                <w:sz w:val="24"/>
                <w:szCs w:val="24"/>
              </w:rPr>
            </w:pPr>
            <w:r w:rsidRPr="00D603EF">
              <w:rPr>
                <w:sz w:val="24"/>
                <w:szCs w:val="24"/>
              </w:rPr>
              <w:t>Section/Unit/School</w:t>
            </w:r>
          </w:p>
        </w:tc>
        <w:tc>
          <w:tcPr>
            <w:tcW w:w="6540" w:type="dxa"/>
            <w:gridSpan w:val="2"/>
          </w:tcPr>
          <w:p w14:paraId="0B734ACE" w14:textId="21E53C3A" w:rsidR="00CE1330" w:rsidRPr="00BF7FC7" w:rsidRDefault="00CE1330" w:rsidP="00CE1330">
            <w:pPr>
              <w:pStyle w:val="TableBodyText"/>
              <w:rPr>
                <w:sz w:val="24"/>
                <w:szCs w:val="24"/>
              </w:rPr>
            </w:pPr>
            <w:r w:rsidRPr="00C9610F">
              <w:rPr>
                <w:rFonts w:eastAsia="Times New Roman" w:cs="Arial"/>
                <w:bCs/>
                <w:sz w:val="24"/>
                <w:szCs w:val="24"/>
              </w:rPr>
              <w:t>Specified School</w:t>
            </w:r>
          </w:p>
        </w:tc>
      </w:tr>
      <w:tr w:rsidR="00CE1330" w14:paraId="20FD0EF9" w14:textId="77777777" w:rsidTr="00D2771F">
        <w:trPr>
          <w:trHeight w:val="362"/>
        </w:trPr>
        <w:tc>
          <w:tcPr>
            <w:tcW w:w="3152" w:type="dxa"/>
          </w:tcPr>
          <w:p w14:paraId="44667FB9" w14:textId="77777777" w:rsidR="00CE1330" w:rsidRPr="00D603EF" w:rsidRDefault="00CE1330" w:rsidP="00CE1330">
            <w:pPr>
              <w:pStyle w:val="TableBodyText"/>
              <w:rPr>
                <w:sz w:val="24"/>
                <w:szCs w:val="24"/>
              </w:rPr>
            </w:pPr>
            <w:r w:rsidRPr="00D603EF">
              <w:rPr>
                <w:sz w:val="24"/>
                <w:szCs w:val="24"/>
              </w:rPr>
              <w:t>Supervisor</w:t>
            </w:r>
          </w:p>
        </w:tc>
        <w:tc>
          <w:tcPr>
            <w:tcW w:w="6540" w:type="dxa"/>
            <w:gridSpan w:val="2"/>
          </w:tcPr>
          <w:p w14:paraId="2B3EBD9E" w14:textId="18BF72EF" w:rsidR="00CE1330" w:rsidRPr="00BF7FC7" w:rsidRDefault="00CE1330" w:rsidP="00CE1330">
            <w:pPr>
              <w:pStyle w:val="TableBodyText"/>
              <w:rPr>
                <w:sz w:val="24"/>
                <w:szCs w:val="24"/>
              </w:rPr>
            </w:pPr>
            <w:r w:rsidRPr="00C9610F">
              <w:rPr>
                <w:rFonts w:eastAsia="Times New Roman" w:cs="Arial"/>
                <w:bCs/>
                <w:sz w:val="24"/>
                <w:szCs w:val="24"/>
              </w:rPr>
              <w:t>As specified</w:t>
            </w:r>
          </w:p>
        </w:tc>
      </w:tr>
      <w:tr w:rsidR="00D2771F" w14:paraId="2EBABAC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7341F41" w14:textId="77777777" w:rsidR="00D2771F" w:rsidRPr="00D603EF" w:rsidRDefault="00D2771F" w:rsidP="00D2771F">
            <w:pPr>
              <w:pStyle w:val="TableBodyText"/>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AA9F3E716CE5466BA7FE1871215567A1"/>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159FCE51" w14:textId="05DE6E37" w:rsidR="00D2771F" w:rsidRPr="00CE1330" w:rsidRDefault="00CE1330" w:rsidP="00D2771F">
                <w:pPr>
                  <w:pStyle w:val="TableBodyText"/>
                  <w:rPr>
                    <w:sz w:val="24"/>
                    <w:szCs w:val="24"/>
                  </w:rPr>
                </w:pPr>
                <w:r w:rsidRPr="00CE1330">
                  <w:rPr>
                    <w:rFonts w:eastAsia="Times New Roman" w:cs="Arial"/>
                    <w:bCs/>
                    <w:sz w:val="24"/>
                    <w:szCs w:val="24"/>
                  </w:rPr>
                  <w:t>Tasmanian State Service Award</w:t>
                </w:r>
              </w:p>
            </w:sdtContent>
          </w:sdt>
        </w:tc>
      </w:tr>
      <w:tr w:rsidR="00CE1330" w14:paraId="4F72099F" w14:textId="77777777" w:rsidTr="00D2771F">
        <w:trPr>
          <w:trHeight w:val="362"/>
        </w:trPr>
        <w:tc>
          <w:tcPr>
            <w:tcW w:w="3152" w:type="dxa"/>
          </w:tcPr>
          <w:p w14:paraId="4C9BB3AA" w14:textId="77777777" w:rsidR="00CE1330" w:rsidRPr="00D603EF" w:rsidRDefault="00CE1330" w:rsidP="00CE1330">
            <w:pPr>
              <w:pStyle w:val="TableBodyText"/>
              <w:rPr>
                <w:sz w:val="24"/>
                <w:szCs w:val="24"/>
              </w:rPr>
            </w:pPr>
            <w:r w:rsidRPr="00D603EF">
              <w:rPr>
                <w:sz w:val="24"/>
                <w:szCs w:val="24"/>
              </w:rPr>
              <w:t>Classification</w:t>
            </w:r>
          </w:p>
        </w:tc>
        <w:tc>
          <w:tcPr>
            <w:tcW w:w="6540" w:type="dxa"/>
            <w:gridSpan w:val="2"/>
          </w:tcPr>
          <w:p w14:paraId="0C485F05" w14:textId="664E3452" w:rsidR="00CE1330" w:rsidRPr="00BF7FC7" w:rsidRDefault="00CE1330" w:rsidP="00CE1330">
            <w:pPr>
              <w:pStyle w:val="TableBodyText"/>
              <w:rPr>
                <w:sz w:val="24"/>
                <w:szCs w:val="24"/>
              </w:rPr>
            </w:pPr>
            <w:r w:rsidRPr="00C9610F">
              <w:rPr>
                <w:rFonts w:eastAsia="Times New Roman" w:cs="Arial"/>
                <w:bCs/>
                <w:sz w:val="24"/>
                <w:szCs w:val="24"/>
              </w:rPr>
              <w:t>General Stream Band 3</w:t>
            </w:r>
          </w:p>
        </w:tc>
      </w:tr>
      <w:tr w:rsidR="004C4F86" w14:paraId="7B6F9C20"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4E80B8D" w14:textId="77777777" w:rsidR="009D6E8A" w:rsidRPr="00D603EF" w:rsidRDefault="009D6E8A" w:rsidP="00C13D8F">
            <w:pPr>
              <w:pStyle w:val="TableBodyText"/>
              <w:rPr>
                <w:sz w:val="24"/>
                <w:szCs w:val="24"/>
              </w:rPr>
            </w:pPr>
            <w:r w:rsidRPr="00D603EF">
              <w:rPr>
                <w:sz w:val="24"/>
                <w:szCs w:val="24"/>
              </w:rPr>
              <w:t>Employment Conditions</w:t>
            </w:r>
          </w:p>
        </w:tc>
        <w:tc>
          <w:tcPr>
            <w:tcW w:w="6540" w:type="dxa"/>
            <w:gridSpan w:val="2"/>
          </w:tcPr>
          <w:p w14:paraId="428B7761" w14:textId="2E49ACC6" w:rsidR="009D6E8A" w:rsidRPr="00CE1330" w:rsidRDefault="00CE1330" w:rsidP="00BF7FC7">
            <w:pPr>
              <w:rPr>
                <w:sz w:val="24"/>
                <w:szCs w:val="24"/>
              </w:rPr>
            </w:pPr>
            <w:sdt>
              <w:sdtPr>
                <w:rPr>
                  <w:rStyle w:val="PlaceholderText"/>
                  <w:color w:val="auto"/>
                  <w:sz w:val="24"/>
                  <w:szCs w:val="24"/>
                </w:rPr>
                <w:id w:val="86980238"/>
                <w:placeholder>
                  <w:docPart w:val="89AC977367724C66BA93ED3D29013D2A"/>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Pr>
                    <w:rStyle w:val="PlaceholderText"/>
                    <w:color w:val="auto"/>
                    <w:sz w:val="24"/>
                    <w:szCs w:val="24"/>
                  </w:rPr>
                  <w:t>Permanent/Fixed-term, Full-time/Part-time</w:t>
                </w:r>
              </w:sdtContent>
            </w:sdt>
            <w:r>
              <w:rPr>
                <w:rStyle w:val="PlaceholderText"/>
                <w:color w:val="auto"/>
                <w:sz w:val="24"/>
                <w:szCs w:val="24"/>
              </w:rPr>
              <w:t xml:space="preserve">, </w:t>
            </w:r>
            <w:r w:rsidRPr="00C9610F">
              <w:rPr>
                <w:bCs/>
                <w:sz w:val="24"/>
                <w:szCs w:val="24"/>
              </w:rPr>
              <w:t xml:space="preserve">up to 73.5 hours per fortnight. The occupant works only for the duration of school terms, </w:t>
            </w:r>
            <w:r w:rsidRPr="00C9610F">
              <w:rPr>
                <w:bCs/>
                <w:sz w:val="24"/>
                <w:szCs w:val="24"/>
              </w:rPr>
              <w:t>consequently,</w:t>
            </w:r>
            <w:r w:rsidRPr="00C9610F">
              <w:rPr>
                <w:bCs/>
                <w:sz w:val="24"/>
                <w:szCs w:val="24"/>
              </w:rPr>
              <w:t xml:space="preserve"> leave and other benefits are paid on a pro rata basis. School Library Technicians are covered by prescribed award arrangements and all provisions including TOIL prevail.</w:t>
            </w:r>
          </w:p>
        </w:tc>
      </w:tr>
      <w:tr w:rsidR="00D2771F" w14:paraId="5796CCB8" w14:textId="77777777" w:rsidTr="00D2771F">
        <w:trPr>
          <w:trHeight w:val="362"/>
        </w:trPr>
        <w:tc>
          <w:tcPr>
            <w:tcW w:w="3152" w:type="dxa"/>
          </w:tcPr>
          <w:p w14:paraId="03C57A4E" w14:textId="77777777" w:rsidR="00D2771F" w:rsidRPr="00D603EF" w:rsidRDefault="00D2771F" w:rsidP="00D2771F">
            <w:pPr>
              <w:pStyle w:val="TableBodyText"/>
              <w:rPr>
                <w:sz w:val="24"/>
                <w:szCs w:val="24"/>
              </w:rPr>
            </w:pPr>
            <w:r w:rsidRPr="00D603EF">
              <w:rPr>
                <w:sz w:val="24"/>
                <w:szCs w:val="24"/>
              </w:rPr>
              <w:t>Location</w:t>
            </w:r>
          </w:p>
        </w:tc>
        <w:tc>
          <w:tcPr>
            <w:tcW w:w="6540" w:type="dxa"/>
            <w:gridSpan w:val="2"/>
          </w:tcPr>
          <w:p w14:paraId="49F1AD6B" w14:textId="57EFA298" w:rsidR="00D2771F" w:rsidRPr="00BF7FC7" w:rsidRDefault="00CE1330" w:rsidP="00D2771F">
            <w:pPr>
              <w:pStyle w:val="TableBodyText"/>
              <w:rPr>
                <w:sz w:val="24"/>
                <w:szCs w:val="24"/>
              </w:rPr>
            </w:pPr>
            <w:sdt>
              <w:sdtPr>
                <w:rPr>
                  <w:rFonts w:eastAsia="Times New Roman"/>
                  <w:color w:val="000000" w:themeColor="text1"/>
                  <w:sz w:val="24"/>
                  <w:szCs w:val="24"/>
                </w:rPr>
                <w:id w:val="-787747809"/>
                <w:placeholder>
                  <w:docPart w:val="279FCCCAE7F54324BA532BB25136C64F"/>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2AA60B33" w14:textId="77777777" w:rsidR="009D6E8A" w:rsidRPr="00190B67" w:rsidRDefault="009D6E8A" w:rsidP="00697DE2">
      <w:pPr>
        <w:pStyle w:val="Heading2"/>
      </w:pPr>
      <w:r w:rsidRPr="00190B67">
        <w:t>Primary Purpose</w:t>
      </w:r>
    </w:p>
    <w:p w14:paraId="3F087CB1" w14:textId="592FB04C" w:rsidR="00D2771F" w:rsidRPr="00CE1330" w:rsidRDefault="00CE1330" w:rsidP="00CE1330">
      <w:pPr>
        <w:jc w:val="both"/>
        <w:rPr>
          <w:rFonts w:eastAsia="Times New Roman" w:cs="Arial"/>
          <w:sz w:val="24"/>
          <w:szCs w:val="24"/>
        </w:rPr>
      </w:pPr>
      <w:r w:rsidRPr="00DE6907">
        <w:rPr>
          <w:rFonts w:eastAsia="Times New Roman" w:cs="Arial"/>
          <w:sz w:val="24"/>
          <w:szCs w:val="24"/>
        </w:rPr>
        <w:t>Undertake a range of client-focused school library services including the provision of technical advice and assistance to staff and students about access to publications and information generally. Undertake technical duties including document delivery, acquisition of library materials, implementing collection management procedures and bibliographic tasks including cataloguing, record creation and amendment for library resources. Apply established solutions to procedural and related problems and issues.  Resolve or refer client enquiries.</w:t>
      </w:r>
    </w:p>
    <w:p w14:paraId="43A471FC" w14:textId="77777777" w:rsidR="009D6E8A" w:rsidRPr="00190B67" w:rsidRDefault="009D6E8A" w:rsidP="00697DE2">
      <w:pPr>
        <w:pStyle w:val="Heading2"/>
        <w:spacing w:before="120"/>
        <w:rPr>
          <w:color w:val="011947"/>
        </w:rPr>
      </w:pPr>
      <w:r w:rsidRPr="00190B67">
        <w:rPr>
          <w:color w:val="011947"/>
        </w:rPr>
        <w:t>Level of Responsibility/Direction and Supervision</w:t>
      </w:r>
    </w:p>
    <w:p w14:paraId="377544A3" w14:textId="77777777" w:rsidR="00CE1330" w:rsidRPr="00D82A57" w:rsidRDefault="00CE1330" w:rsidP="00CE1330">
      <w:pPr>
        <w:rPr>
          <w:rFonts w:eastAsia="Times New Roman"/>
          <w:sz w:val="24"/>
          <w:szCs w:val="20"/>
        </w:rPr>
      </w:pPr>
      <w:bookmarkStart w:id="1" w:name="_Hlk127543251"/>
      <w:r w:rsidRPr="00D82A57">
        <w:rPr>
          <w:rFonts w:eastAsia="Times New Roman"/>
          <w:sz w:val="24"/>
          <w:szCs w:val="20"/>
        </w:rPr>
        <w:t xml:space="preserve">Responsible for the day-to-day operation of school library services. Required to exercise initiative and judgement in monitoring work, dealing with issues associated with school library operating procedures, the application of school library policies and techniques; the </w:t>
      </w:r>
      <w:r w:rsidRPr="00D82A57">
        <w:rPr>
          <w:rFonts w:eastAsia="Times New Roman"/>
          <w:sz w:val="24"/>
          <w:szCs w:val="20"/>
        </w:rPr>
        <w:lastRenderedPageBreak/>
        <w:t xml:space="preserve">application of policies and standards within TALIS procedures provided by State Library of Tasmania and the interpretation or referral of enquiries. </w:t>
      </w:r>
    </w:p>
    <w:p w14:paraId="28D6E3AE" w14:textId="77777777" w:rsidR="00CE1330" w:rsidRPr="00D82A57" w:rsidRDefault="00CE1330" w:rsidP="00CE1330">
      <w:pPr>
        <w:rPr>
          <w:rFonts w:eastAsia="Times New Roman"/>
          <w:sz w:val="24"/>
          <w:szCs w:val="20"/>
        </w:rPr>
      </w:pPr>
      <w:r w:rsidRPr="00D82A57">
        <w:rPr>
          <w:rFonts w:eastAsia="Times New Roman"/>
          <w:sz w:val="24"/>
          <w:szCs w:val="20"/>
        </w:rPr>
        <w:t>Works within established guidelines under general technical direction and supervision. Overall priorities will be determined by the supervisor.</w:t>
      </w:r>
    </w:p>
    <w:p w14:paraId="6FCBE81E" w14:textId="77777777" w:rsidR="00D2771F" w:rsidRPr="00B732A4" w:rsidRDefault="00D2771F" w:rsidP="00697DE2">
      <w:pPr>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7C94B2DE" w14:textId="77777777" w:rsidR="00D2771F" w:rsidRPr="00611319" w:rsidRDefault="00D2771F" w:rsidP="00697DE2">
      <w:pPr>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F9EE51C" w14:textId="77777777" w:rsidR="00D2771F" w:rsidRPr="00611319" w:rsidRDefault="00D2771F" w:rsidP="00697DE2">
      <w:pPr>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22901E1" w14:textId="77777777" w:rsidR="001733FD" w:rsidRDefault="009D6E8A" w:rsidP="00697DE2">
      <w:pPr>
        <w:pStyle w:val="Heading2"/>
        <w:rPr>
          <w:color w:val="011947"/>
        </w:rPr>
      </w:pPr>
      <w:r w:rsidRPr="00190B67">
        <w:rPr>
          <w:color w:val="011947"/>
        </w:rPr>
        <w:t>Primary Duties</w:t>
      </w:r>
    </w:p>
    <w:p w14:paraId="6DD57AAA" w14:textId="77777777" w:rsidR="00D2771F" w:rsidRDefault="00D2771F" w:rsidP="00697DE2">
      <w:pPr>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101AE93B" wp14:editId="73724470">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41B8C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5F8C11EC" w14:textId="64B61960"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Deliver a high standard of </w:t>
      </w:r>
      <w:r w:rsidRPr="005220C5">
        <w:rPr>
          <w:sz w:val="24"/>
          <w:szCs w:val="24"/>
        </w:rPr>
        <w:t>school-based</w:t>
      </w:r>
      <w:r w:rsidRPr="005220C5">
        <w:rPr>
          <w:sz w:val="24"/>
          <w:szCs w:val="24"/>
        </w:rPr>
        <w:t xml:space="preserve"> library services. </w:t>
      </w:r>
    </w:p>
    <w:p w14:paraId="1B986613"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Perform a wide range of duties necessary to maintain school library and information services including some or all of the following:</w:t>
      </w:r>
    </w:p>
    <w:p w14:paraId="4090AA7D"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amend, retrieve and maintain bibliographic records and holdings and construct basic records in accordance with national and international standards;</w:t>
      </w:r>
    </w:p>
    <w:p w14:paraId="08E9511C"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original cataloguing;</w:t>
      </w:r>
    </w:p>
    <w:p w14:paraId="79D94E86" w14:textId="45D890C4"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maintain and provide technical support and training in the use of a range of </w:t>
      </w:r>
      <w:r w:rsidRPr="005220C5">
        <w:rPr>
          <w:sz w:val="24"/>
          <w:szCs w:val="24"/>
        </w:rPr>
        <w:t>multimedia</w:t>
      </w:r>
      <w:r w:rsidRPr="005220C5">
        <w:rPr>
          <w:sz w:val="24"/>
          <w:szCs w:val="24"/>
        </w:rPr>
        <w:t xml:space="preserve"> and other equipment used in information access, distribution, retrieval and control;</w:t>
      </w:r>
    </w:p>
    <w:p w14:paraId="20A66317" w14:textId="649600D1"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apply established standards to </w:t>
      </w:r>
      <w:r w:rsidRPr="005220C5">
        <w:rPr>
          <w:sz w:val="24"/>
          <w:szCs w:val="24"/>
        </w:rPr>
        <w:t>the storage</w:t>
      </w:r>
      <w:r w:rsidRPr="005220C5">
        <w:rPr>
          <w:sz w:val="24"/>
          <w:szCs w:val="24"/>
        </w:rPr>
        <w:t>, maintenance and preservation of library materials;</w:t>
      </w:r>
    </w:p>
    <w:p w14:paraId="2A343F4D"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guide and assist students and staff in retrieving information;</w:t>
      </w:r>
    </w:p>
    <w:p w14:paraId="316D2D90"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gather and collate information for school staff;</w:t>
      </w:r>
    </w:p>
    <w:p w14:paraId="4479B6D1"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maintain the school library resources; </w:t>
      </w:r>
    </w:p>
    <w:p w14:paraId="0C675109"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operate and maintain manual and automated library control systems;</w:t>
      </w:r>
    </w:p>
    <w:p w14:paraId="729C8954"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digital recording and online delivery of resources such as </w:t>
      </w:r>
      <w:proofErr w:type="spellStart"/>
      <w:r w:rsidRPr="005220C5">
        <w:rPr>
          <w:sz w:val="24"/>
          <w:szCs w:val="24"/>
        </w:rPr>
        <w:t>Clickview's</w:t>
      </w:r>
      <w:proofErr w:type="spellEnd"/>
      <w:r w:rsidRPr="005220C5">
        <w:rPr>
          <w:sz w:val="24"/>
          <w:szCs w:val="24"/>
        </w:rPr>
        <w:t xml:space="preserve"> video-on-demand;</w:t>
      </w:r>
    </w:p>
    <w:p w14:paraId="7A4D4B28" w14:textId="77777777" w:rsidR="00CE1330" w:rsidRPr="005220C5" w:rsidRDefault="00CE1330" w:rsidP="00CE1330">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lastRenderedPageBreak/>
        <w:t>recording and transferring Austar and free-to-air programs onto DVDs for staff and student use.</w:t>
      </w:r>
    </w:p>
    <w:p w14:paraId="02493040"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Work with teachers to provide advice to the supervisor in relation to purchasing requirements for the library. </w:t>
      </w:r>
    </w:p>
    <w:p w14:paraId="4CCCBE52"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 xml:space="preserve">Maintain a borrowing service for teachers and pupils. </w:t>
      </w:r>
    </w:p>
    <w:p w14:paraId="65AE3D09"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Provide instruction, guidance and feedback to less experienced staff, trainees and volunteers in technical procedures and guidelines as required.</w:t>
      </w:r>
    </w:p>
    <w:p w14:paraId="68686CAA"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Apply quality assurance procedures as required.</w:t>
      </w:r>
    </w:p>
    <w:p w14:paraId="091DB344"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Undertake clerical duties associated with the above tasks that may include processing basic financial transactions such as cash handling, banking and register management.</w:t>
      </w:r>
    </w:p>
    <w:p w14:paraId="5372F4B2"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5220C5">
        <w:rPr>
          <w:sz w:val="24"/>
          <w:szCs w:val="24"/>
        </w:rPr>
        <w:t>Oversee students within the school guidelines for library use.</w:t>
      </w:r>
    </w:p>
    <w:p w14:paraId="7C2224F4" w14:textId="77777777" w:rsidR="00CE1330" w:rsidRPr="005220C5" w:rsidRDefault="00CE1330" w:rsidP="00CE1330">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5220C5">
        <w:rPr>
          <w:sz w:val="24"/>
          <w:szCs w:val="24"/>
        </w:rPr>
        <w:t>Contribute to the development of procedure manuals/guidelines.</w:t>
      </w:r>
    </w:p>
    <w:p w14:paraId="3426095A" w14:textId="77777777" w:rsidR="00D2771F" w:rsidRPr="00B732A4"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24199D0" w14:textId="77777777" w:rsidR="00D2771F" w:rsidRPr="003A0A35" w:rsidRDefault="00D2771F" w:rsidP="00697D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19B68B6B" w14:textId="77777777" w:rsidR="009D6E8A" w:rsidRPr="00190B67" w:rsidRDefault="009D6E8A" w:rsidP="00697DE2">
      <w:pPr>
        <w:pStyle w:val="Heading2"/>
        <w:rPr>
          <w:color w:val="011947"/>
        </w:rPr>
      </w:pPr>
      <w:r w:rsidRPr="00190B67">
        <w:rPr>
          <w:color w:val="011947"/>
        </w:rPr>
        <w:t>Selection Criteria</w:t>
      </w:r>
    </w:p>
    <w:p w14:paraId="0B0F4CF5" w14:textId="77777777" w:rsidR="00D2771F" w:rsidRPr="003A0A35" w:rsidRDefault="00D2771F" w:rsidP="00697DE2">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508189C" w14:textId="77777777" w:rsidR="00D2771F" w:rsidRPr="003A0A35" w:rsidRDefault="00D2771F" w:rsidP="00697DE2">
      <w:pPr>
        <w:tabs>
          <w:tab w:val="left" w:pos="6210"/>
        </w:tabs>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01B86BE3" wp14:editId="1B0F85DC">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F4D8B2"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701903C" w14:textId="77777777" w:rsidR="00CE1330" w:rsidRPr="009867C1" w:rsidRDefault="00CE1330" w:rsidP="00CE133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867C1">
        <w:rPr>
          <w:sz w:val="24"/>
          <w:szCs w:val="24"/>
        </w:rPr>
        <w:t>Demonstrated ability to achieve a high standard of customer service through sound interpersonal and communication skills and the capacity to convey technical information to staff and clients in a non-technical manner.</w:t>
      </w:r>
    </w:p>
    <w:p w14:paraId="5207192D" w14:textId="77777777" w:rsidR="00CE1330" w:rsidRPr="009867C1" w:rsidRDefault="00CE1330" w:rsidP="00CE133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867C1">
        <w:rPr>
          <w:sz w:val="24"/>
          <w:szCs w:val="24"/>
        </w:rPr>
        <w:t>Good organisational skills and demonstrated personal initiative, flexibility and motivation coupled with the ability to exercise judgement and work effectively in a team environment.</w:t>
      </w:r>
    </w:p>
    <w:p w14:paraId="755DA2D8" w14:textId="77777777" w:rsidR="00CE1330" w:rsidRPr="009867C1" w:rsidRDefault="00CE1330" w:rsidP="00CE133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867C1">
        <w:rPr>
          <w:sz w:val="24"/>
          <w:szCs w:val="24"/>
        </w:rPr>
        <w:t>Demonstrated understanding of the function and use of technology in school libraries including an ability to construct records and accurately encode and interpret data from printed and electronic sources.</w:t>
      </w:r>
    </w:p>
    <w:p w14:paraId="243D2DF5" w14:textId="77777777" w:rsidR="00CE1330" w:rsidRPr="009867C1" w:rsidRDefault="00CE1330" w:rsidP="00CE133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867C1">
        <w:rPr>
          <w:sz w:val="24"/>
          <w:szCs w:val="24"/>
        </w:rPr>
        <w:t>Proven knowledge of bibliographic tools and the principles of bibliographic control including the creation of bibliographic records.</w:t>
      </w:r>
    </w:p>
    <w:p w14:paraId="5A18E2A6" w14:textId="77777777" w:rsidR="00CE1330" w:rsidRPr="009867C1" w:rsidRDefault="00CE1330" w:rsidP="00CE133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867C1">
        <w:rPr>
          <w:sz w:val="24"/>
          <w:szCs w:val="24"/>
        </w:rPr>
        <w:t>Experience and knowledge of library procedures including circulation, document delivery, stock maintenance and information access, together with an understanding of the role of the library in a school environment.</w:t>
      </w:r>
    </w:p>
    <w:p w14:paraId="07BBE18F" w14:textId="77777777" w:rsidR="00CE1330" w:rsidRPr="009867C1" w:rsidRDefault="00CE1330" w:rsidP="00CE1330">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9867C1">
        <w:rPr>
          <w:sz w:val="24"/>
          <w:szCs w:val="24"/>
        </w:rPr>
        <w:t>Demonstrated capacity to provide procedural and on the job training.</w:t>
      </w:r>
    </w:p>
    <w:p w14:paraId="08D53C13" w14:textId="77777777" w:rsidR="00D2771F" w:rsidRPr="00B732A4" w:rsidRDefault="00935713" w:rsidP="00697D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rPr>
          <w:sz w:val="24"/>
          <w:szCs w:val="24"/>
        </w:rPr>
      </w:pPr>
      <w:r>
        <w:rPr>
          <w:sz w:val="24"/>
          <w:szCs w:val="24"/>
        </w:rPr>
        <w:lastRenderedPageBreak/>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76E5022" w14:textId="77777777" w:rsidR="009D6E8A" w:rsidRPr="00190B67" w:rsidRDefault="009D6E8A" w:rsidP="00697DE2">
      <w:pPr>
        <w:pStyle w:val="Heading2"/>
        <w:rPr>
          <w:color w:val="011947"/>
        </w:rPr>
      </w:pPr>
      <w:r w:rsidRPr="00190B67">
        <w:rPr>
          <w:color w:val="011947"/>
        </w:rPr>
        <w:t>Requirements</w:t>
      </w:r>
    </w:p>
    <w:p w14:paraId="5E052122" w14:textId="77777777" w:rsidR="00D2771F" w:rsidRPr="00B732A4" w:rsidRDefault="00D2771F" w:rsidP="00697DE2">
      <w:pPr>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7C808133"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5D50E11" w14:textId="77777777" w:rsidR="00D2771F" w:rsidRPr="006373A0" w:rsidRDefault="00D2771F" w:rsidP="00697DE2">
            <w:pPr>
              <w:rPr>
                <w:sz w:val="24"/>
                <w:szCs w:val="24"/>
              </w:rPr>
            </w:pPr>
            <w:bookmarkStart w:id="3" w:name="_Hlk173332693"/>
            <w:bookmarkEnd w:id="2"/>
            <w:r w:rsidRPr="00A65F3B">
              <w:rPr>
                <w:b/>
                <w:sz w:val="24"/>
                <w:szCs w:val="24"/>
              </w:rPr>
              <w:t>Essential</w:t>
            </w:r>
          </w:p>
        </w:tc>
        <w:tc>
          <w:tcPr>
            <w:tcW w:w="7763" w:type="dxa"/>
          </w:tcPr>
          <w:p w14:paraId="2534FAA6" w14:textId="4D9BFFA9" w:rsidR="00D2771F" w:rsidRPr="00CE1330" w:rsidRDefault="00D2771F" w:rsidP="00CE1330">
            <w:pPr>
              <w:numPr>
                <w:ilvl w:val="0"/>
                <w:numId w:val="30"/>
              </w:numPr>
              <w:spacing w:before="60" w:after="60"/>
              <w:ind w:left="168"/>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tc>
      </w:tr>
      <w:tr w:rsidR="00D2771F" w14:paraId="450EC808"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8E98BFE" w14:textId="77777777" w:rsidR="00D2771F" w:rsidRPr="00A65F3B" w:rsidRDefault="00D2771F" w:rsidP="00697DE2">
            <w:pPr>
              <w:rPr>
                <w:b/>
                <w:sz w:val="24"/>
                <w:szCs w:val="24"/>
              </w:rPr>
            </w:pPr>
            <w:r w:rsidRPr="00A65F3B">
              <w:rPr>
                <w:b/>
                <w:sz w:val="24"/>
                <w:szCs w:val="24"/>
              </w:rPr>
              <w:t>Desirable</w:t>
            </w:r>
          </w:p>
        </w:tc>
        <w:tc>
          <w:tcPr>
            <w:tcW w:w="7763" w:type="dxa"/>
          </w:tcPr>
          <w:p w14:paraId="0F2622B9" w14:textId="6DD9509C" w:rsidR="00D2771F" w:rsidRPr="00C13D8F" w:rsidRDefault="00CE1330" w:rsidP="00697DE2">
            <w:pPr>
              <w:pStyle w:val="ListParagraph"/>
              <w:numPr>
                <w:ilvl w:val="0"/>
                <w:numId w:val="34"/>
              </w:numPr>
              <w:tabs>
                <w:tab w:val="clear" w:pos="454"/>
                <w:tab w:val="clear" w:pos="680"/>
              </w:tabs>
              <w:spacing w:before="120" w:line="259" w:lineRule="auto"/>
              <w:ind w:left="429" w:hanging="567"/>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sz w:val="24"/>
                <w:szCs w:val="24"/>
              </w:rPr>
              <w:t>Diploma in Library and Information Services.</w:t>
            </w:r>
          </w:p>
        </w:tc>
      </w:tr>
    </w:tbl>
    <w:bookmarkEnd w:id="0"/>
    <w:bookmarkEnd w:id="3"/>
    <w:p w14:paraId="631CB6EB" w14:textId="77777777" w:rsidR="00D2771F" w:rsidRPr="00B732A4" w:rsidRDefault="00D2771F" w:rsidP="00697DE2">
      <w:pPr>
        <w:pStyle w:val="Heading2"/>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5FA2314E" w14:textId="77777777" w:rsidR="007773F9" w:rsidRDefault="007773F9" w:rsidP="00697DE2">
      <w:pPr>
        <w:rPr>
          <w:sz w:val="24"/>
          <w:szCs w:val="24"/>
        </w:rPr>
      </w:pPr>
      <w:r>
        <w:rPr>
          <w:noProof/>
        </w:rPr>
        <w:drawing>
          <wp:inline distT="0" distB="0" distL="0" distR="0" wp14:anchorId="3D8F0AB6" wp14:editId="339AC508">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C4A78AA" w14:textId="77777777" w:rsidR="00D2771F" w:rsidRPr="00FD47C2" w:rsidRDefault="00D2771F" w:rsidP="00697DE2">
      <w:pPr>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0041137" w14:textId="77777777" w:rsidR="00D2771F" w:rsidRDefault="00D2771F" w:rsidP="00697DE2">
      <w:pPr>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7151D68" w14:textId="77777777" w:rsidR="00D2771F" w:rsidRDefault="00D2771F" w:rsidP="00697DE2">
      <w:pPr>
        <w:rPr>
          <w:sz w:val="24"/>
          <w:szCs w:val="24"/>
        </w:rPr>
      </w:pPr>
      <w:r>
        <w:rPr>
          <w:sz w:val="24"/>
          <w:szCs w:val="24"/>
        </w:rPr>
        <w:t>Our Department is committed to building inclusive workplaces and a workforce that reflects the diversity of the community we serve. We do this through a culture that ensures everyone is respected, and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401601FD" w14:textId="77777777" w:rsidR="00D2771F" w:rsidRDefault="00D2771F" w:rsidP="00697DE2">
      <w:pPr>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A9D726B" w14:textId="77777777" w:rsidR="00CE1330" w:rsidRDefault="00D2771F" w:rsidP="00697DE2">
      <w:pPr>
        <w:rPr>
          <w:bCs/>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p>
    <w:p w14:paraId="27571B22" w14:textId="44F65EBE" w:rsidR="00D2771F" w:rsidRPr="00CA664C" w:rsidRDefault="00D2771F" w:rsidP="00697DE2">
      <w:pPr>
        <w:rPr>
          <w:sz w:val="24"/>
          <w:szCs w:val="24"/>
        </w:rPr>
      </w:pPr>
      <w:r w:rsidRPr="00CA664C">
        <w:rPr>
          <w:sz w:val="24"/>
          <w:szCs w:val="24"/>
        </w:rPr>
        <w:lastRenderedPageBreak/>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3B8A11F" w14:textId="77777777" w:rsidR="00D2771F" w:rsidRPr="00CA664C" w:rsidRDefault="00D2771F" w:rsidP="00697DE2">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6D09FDD2" w14:textId="77777777" w:rsidR="00D2771F" w:rsidRPr="00B732A4" w:rsidRDefault="00D2771F" w:rsidP="00697DE2">
      <w:pPr>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35B6025" w14:textId="77777777" w:rsidR="00D2771F" w:rsidRPr="00B732A4" w:rsidRDefault="00D2771F" w:rsidP="00697DE2">
      <w:pPr>
        <w:pStyle w:val="Heading2"/>
        <w:rPr>
          <w:color w:val="011947"/>
        </w:rPr>
      </w:pPr>
      <w:r w:rsidRPr="00B732A4">
        <w:rPr>
          <w:color w:val="011947"/>
        </w:rPr>
        <w:t>Commitment to Children and Young People</w:t>
      </w:r>
    </w:p>
    <w:p w14:paraId="538432D9" w14:textId="77777777" w:rsidR="007773F9" w:rsidRDefault="00D2771F" w:rsidP="00697DE2">
      <w:pPr>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119F8CA5" w14:textId="77777777" w:rsidR="00D2771F" w:rsidRPr="00B732A4" w:rsidRDefault="00D2771F" w:rsidP="00697DE2">
      <w:pPr>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30E3594E" w14:textId="77777777" w:rsidR="00D2771F" w:rsidRPr="005C26ED" w:rsidRDefault="00D2771F" w:rsidP="00697DE2">
      <w:pPr>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1E5CADAE" w14:textId="77777777" w:rsidTr="00AE03E2">
        <w:trPr>
          <w:trHeight w:val="70"/>
          <w:tblHeader/>
        </w:trPr>
        <w:tc>
          <w:tcPr>
            <w:tcW w:w="9026" w:type="dxa"/>
          </w:tcPr>
          <w:p w14:paraId="653FD88B" w14:textId="77777777" w:rsidR="00CE1330" w:rsidRDefault="00D2771F" w:rsidP="00CE1330">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CE1330" w:rsidRPr="00D720EC">
              <w:rPr>
                <w:rFonts w:cs="Arial"/>
              </w:rPr>
              <w:t xml:space="preserve">973874 – </w:t>
            </w:r>
            <w:r w:rsidR="00CE1330">
              <w:rPr>
                <w:rFonts w:cs="Arial"/>
              </w:rPr>
              <w:t>Deputy</w:t>
            </w:r>
            <w:r w:rsidR="00CE1330" w:rsidRPr="00D720EC">
              <w:rPr>
                <w:rFonts w:cs="Arial"/>
              </w:rPr>
              <w:t xml:space="preserve"> Director </w:t>
            </w:r>
            <w:r w:rsidR="00CE1330">
              <w:rPr>
                <w:rFonts w:cs="Arial"/>
              </w:rPr>
              <w:t xml:space="preserve">Strategic Recruitment and Payroll Operations </w:t>
            </w:r>
            <w:r w:rsidR="00CE1330" w:rsidRPr="00D720EC">
              <w:rPr>
                <w:rFonts w:cs="Arial"/>
              </w:rPr>
              <w:t>– DATE</w:t>
            </w:r>
            <w:r w:rsidR="00CE1330">
              <w:rPr>
                <w:rFonts w:cs="Arial"/>
              </w:rPr>
              <w:t xml:space="preserve"> </w:t>
            </w:r>
          </w:p>
          <w:p w14:paraId="5D633325" w14:textId="77777777" w:rsidR="00CE1330" w:rsidRPr="00D720EC" w:rsidRDefault="00CE1330" w:rsidP="00CE1330">
            <w:pPr>
              <w:tabs>
                <w:tab w:val="left" w:pos="180"/>
              </w:tabs>
              <w:rPr>
                <w:rFonts w:cs="Arial"/>
              </w:rPr>
            </w:pPr>
            <w:r w:rsidRPr="00D720EC">
              <w:rPr>
                <w:rFonts w:cs="Arial"/>
              </w:rPr>
              <w:t xml:space="preserve">Request: </w:t>
            </w:r>
          </w:p>
          <w:p w14:paraId="35A1E1B5" w14:textId="41AE0CCD" w:rsidR="00D2771F" w:rsidRPr="00E15432" w:rsidRDefault="00CE1330" w:rsidP="00CE1330">
            <w:pPr>
              <w:tabs>
                <w:tab w:val="left" w:pos="180"/>
              </w:tabs>
              <w:rPr>
                <w:rFonts w:cs="Arial"/>
              </w:rPr>
            </w:pPr>
            <w:r w:rsidRPr="00D720EC">
              <w:rPr>
                <w:rFonts w:cs="Arial"/>
              </w:rPr>
              <w:t>Date Duties and Selection Criteria Last Reviewed:  insert month/year and initial e.g. 05/17 PMG</w:t>
            </w:r>
          </w:p>
        </w:tc>
      </w:tr>
      <w:bookmarkEnd w:id="4"/>
    </w:tbl>
    <w:p w14:paraId="647FA647" w14:textId="77777777" w:rsidR="00BF7FC7" w:rsidRPr="00BF7FC7" w:rsidRDefault="00BF7FC7" w:rsidP="007773F9">
      <w:pPr>
        <w:tabs>
          <w:tab w:val="left" w:pos="3826"/>
        </w:tabs>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1494" w14:textId="77777777" w:rsidR="00CE1330" w:rsidRDefault="00CE1330" w:rsidP="0021185D">
      <w:pPr>
        <w:spacing w:after="0" w:line="240" w:lineRule="auto"/>
      </w:pPr>
      <w:r>
        <w:separator/>
      </w:r>
    </w:p>
    <w:p w14:paraId="07824910" w14:textId="77777777" w:rsidR="00CE1330" w:rsidRDefault="00CE1330"/>
  </w:endnote>
  <w:endnote w:type="continuationSeparator" w:id="0">
    <w:p w14:paraId="373E484B" w14:textId="77777777" w:rsidR="00CE1330" w:rsidRDefault="00CE1330" w:rsidP="0021185D">
      <w:pPr>
        <w:spacing w:after="0" w:line="240" w:lineRule="auto"/>
      </w:pPr>
      <w:r>
        <w:continuationSeparator/>
      </w:r>
    </w:p>
    <w:p w14:paraId="6B6826BB" w14:textId="77777777" w:rsidR="00CE1330" w:rsidRDefault="00CE1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E4C2"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37C2B501"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ADC1"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308ABE86" wp14:editId="55BBF24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45B3" w14:textId="77777777" w:rsidR="00CE1330" w:rsidRDefault="00CE1330" w:rsidP="0021185D">
      <w:pPr>
        <w:spacing w:after="0" w:line="240" w:lineRule="auto"/>
      </w:pPr>
      <w:r>
        <w:separator/>
      </w:r>
    </w:p>
    <w:p w14:paraId="4698B8D9" w14:textId="77777777" w:rsidR="00CE1330" w:rsidRDefault="00CE1330"/>
  </w:footnote>
  <w:footnote w:type="continuationSeparator" w:id="0">
    <w:p w14:paraId="2A22CF81" w14:textId="77777777" w:rsidR="00CE1330" w:rsidRDefault="00CE1330" w:rsidP="0021185D">
      <w:pPr>
        <w:spacing w:after="0" w:line="240" w:lineRule="auto"/>
      </w:pPr>
      <w:r>
        <w:continuationSeparator/>
      </w:r>
    </w:p>
    <w:p w14:paraId="147F6381" w14:textId="77777777" w:rsidR="00CE1330" w:rsidRDefault="00CE1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E3FB" w14:textId="77777777" w:rsidR="007773F9" w:rsidRDefault="007773F9" w:rsidP="00A26A93">
    <w:pPr>
      <w:pStyle w:val="IntroParagraph"/>
      <w:spacing w:before="0" w:after="0"/>
      <w:rPr>
        <w:noProof/>
      </w:rPr>
    </w:pPr>
  </w:p>
  <w:p w14:paraId="6FF9F690" w14:textId="77777777" w:rsidR="007773F9" w:rsidRDefault="007773F9" w:rsidP="00A26A93">
    <w:pPr>
      <w:pStyle w:val="IntroParagraph"/>
      <w:spacing w:before="0" w:after="0"/>
      <w:rPr>
        <w:noProof/>
      </w:rPr>
    </w:pPr>
  </w:p>
  <w:p w14:paraId="6374DF2E"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35A9231" wp14:editId="54A7483A">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A2E51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6512D9"/>
    <w:multiLevelType w:val="hybridMultilevel"/>
    <w:tmpl w:val="177AE584"/>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3"/>
  </w:num>
  <w:num w:numId="6" w16cid:durableId="1346397344">
    <w:abstractNumId w:val="15"/>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19"/>
  </w:num>
  <w:num w:numId="13" w16cid:durableId="2100369805">
    <w:abstractNumId w:val="27"/>
  </w:num>
  <w:num w:numId="14" w16cid:durableId="1671323240">
    <w:abstractNumId w:val="4"/>
  </w:num>
  <w:num w:numId="15" w16cid:durableId="1858543762">
    <w:abstractNumId w:val="16"/>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7"/>
  </w:num>
  <w:num w:numId="31" w16cid:durableId="1559319133">
    <w:abstractNumId w:val="31"/>
  </w:num>
  <w:num w:numId="32" w16cid:durableId="2147239570">
    <w:abstractNumId w:val="10"/>
  </w:num>
  <w:num w:numId="33" w16cid:durableId="457382409">
    <w:abstractNumId w:val="9"/>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121970319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3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324D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73F9"/>
    <w:rsid w:val="00792193"/>
    <w:rsid w:val="007A6C0F"/>
    <w:rsid w:val="007B624D"/>
    <w:rsid w:val="007B689E"/>
    <w:rsid w:val="007B7B9D"/>
    <w:rsid w:val="007C64D9"/>
    <w:rsid w:val="007D126B"/>
    <w:rsid w:val="0082660F"/>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1330"/>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3536"/>
  <w15:chartTrackingRefBased/>
  <w15:docId w15:val="{7B821BC4-E9D8-4C85-8126-8F13121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baker\OneDrive%20-%20Department%20for%20Education,%20Children%20and%20Young%20People\Desktop\CHLOE\SOD's\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2EB12A40F448358504933F54688AF4"/>
        <w:category>
          <w:name w:val="General"/>
          <w:gallery w:val="placeholder"/>
        </w:category>
        <w:types>
          <w:type w:val="bbPlcHdr"/>
        </w:types>
        <w:behaviors>
          <w:behavior w:val="content"/>
        </w:behaviors>
        <w:guid w:val="{9464645D-28DB-496C-9BA8-FFEFEFC2B28E}"/>
      </w:docPartPr>
      <w:docPartBody>
        <w:p w:rsidR="0087064A" w:rsidRDefault="0087064A">
          <w:pPr>
            <w:pStyle w:val="DB2EB12A40F448358504933F54688AF4"/>
          </w:pPr>
          <w:r w:rsidRPr="00370966">
            <w:rPr>
              <w:rStyle w:val="PlaceholderText"/>
            </w:rPr>
            <w:t>[Title]</w:t>
          </w:r>
        </w:p>
      </w:docPartBody>
    </w:docPart>
    <w:docPart>
      <w:docPartPr>
        <w:name w:val="AA9F3E716CE5466BA7FE1871215567A1"/>
        <w:category>
          <w:name w:val="General"/>
          <w:gallery w:val="placeholder"/>
        </w:category>
        <w:types>
          <w:type w:val="bbPlcHdr"/>
        </w:types>
        <w:behaviors>
          <w:behavior w:val="content"/>
        </w:behaviors>
        <w:guid w:val="{F367AA4E-5F9F-4CE9-A98C-E387A0D9F333}"/>
      </w:docPartPr>
      <w:docPartBody>
        <w:p w:rsidR="0087064A" w:rsidRDefault="0087064A">
          <w:pPr>
            <w:pStyle w:val="AA9F3E716CE5466BA7FE1871215567A1"/>
          </w:pPr>
          <w:r w:rsidRPr="00A11DEF">
            <w:rPr>
              <w:rStyle w:val="PlaceholderText"/>
            </w:rPr>
            <w:t>Choose an item.</w:t>
          </w:r>
        </w:p>
      </w:docPartBody>
    </w:docPart>
    <w:docPart>
      <w:docPartPr>
        <w:name w:val="89AC977367724C66BA93ED3D29013D2A"/>
        <w:category>
          <w:name w:val="General"/>
          <w:gallery w:val="placeholder"/>
        </w:category>
        <w:types>
          <w:type w:val="bbPlcHdr"/>
        </w:types>
        <w:behaviors>
          <w:behavior w:val="content"/>
        </w:behaviors>
        <w:guid w:val="{ED72C639-CB0A-468A-AA9B-8F57EF63E28E}"/>
      </w:docPartPr>
      <w:docPartBody>
        <w:p w:rsidR="0087064A" w:rsidRDefault="0087064A">
          <w:pPr>
            <w:pStyle w:val="89AC977367724C66BA93ED3D29013D2A"/>
          </w:pPr>
          <w:r w:rsidRPr="00727CD6">
            <w:rPr>
              <w:rStyle w:val="PlaceholderText"/>
            </w:rPr>
            <w:t>Choose an item</w:t>
          </w:r>
          <w:r>
            <w:rPr>
              <w:rStyle w:val="PlaceholderText"/>
            </w:rPr>
            <w:t xml:space="preserve"> below</w:t>
          </w:r>
          <w:r w:rsidRPr="00727CD6">
            <w:rPr>
              <w:rStyle w:val="PlaceholderText"/>
            </w:rPr>
            <w:t>.</w:t>
          </w:r>
        </w:p>
      </w:docPartBody>
    </w:docPart>
    <w:docPart>
      <w:docPartPr>
        <w:name w:val="279FCCCAE7F54324BA532BB25136C64F"/>
        <w:category>
          <w:name w:val="General"/>
          <w:gallery w:val="placeholder"/>
        </w:category>
        <w:types>
          <w:type w:val="bbPlcHdr"/>
        </w:types>
        <w:behaviors>
          <w:behavior w:val="content"/>
        </w:behaviors>
        <w:guid w:val="{BDCAD57F-C7A1-4B17-B23D-E627AEFEE5F2}"/>
      </w:docPartPr>
      <w:docPartBody>
        <w:p w:rsidR="0087064A" w:rsidRDefault="0087064A">
          <w:pPr>
            <w:pStyle w:val="279FCCCAE7F54324BA532BB25136C64F"/>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4A"/>
    <w:rsid w:val="006324D3"/>
    <w:rsid w:val="00870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B2EB12A40F448358504933F54688AF4">
    <w:name w:val="DB2EB12A40F448358504933F54688AF4"/>
  </w:style>
  <w:style w:type="paragraph" w:customStyle="1" w:styleId="AA9F3E716CE5466BA7FE1871215567A1">
    <w:name w:val="AA9F3E716CE5466BA7FE1871215567A1"/>
  </w:style>
  <w:style w:type="paragraph" w:customStyle="1" w:styleId="89AC977367724C66BA93ED3D29013D2A">
    <w:name w:val="89AC977367724C66BA93ED3D29013D2A"/>
  </w:style>
  <w:style w:type="paragraph" w:customStyle="1" w:styleId="279FCCCAE7F54324BA532BB25136C64F">
    <w:name w:val="279FCCCAE7F54324BA532BB25136C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3.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2</TotalTime>
  <Pages>5</Pages>
  <Words>1590</Words>
  <Characters>9223</Characters>
  <Application>Microsoft Office Word</Application>
  <DocSecurity>0</DocSecurity>
  <Lines>177</Lines>
  <Paragraphs>104</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Library Technician</dc:title>
  <dc:subject/>
  <dc:creator>Baker, Chloe</dc:creator>
  <cp:keywords/>
  <dc:description/>
  <cp:lastModifiedBy>Jenkinson, Chloe</cp:lastModifiedBy>
  <cp:revision>1</cp:revision>
  <cp:lastPrinted>2023-08-01T07:12:00Z</cp:lastPrinted>
  <dcterms:created xsi:type="dcterms:W3CDTF">2025-09-23T05:05:00Z</dcterms:created>
  <dcterms:modified xsi:type="dcterms:W3CDTF">2025-09-23T05:07:00Z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